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7A" w:rsidRPr="004042B6" w:rsidRDefault="00C5217A" w:rsidP="00C5217A">
      <w:pPr>
        <w:spacing w:after="0" w:line="240" w:lineRule="auto"/>
        <w:jc w:val="center"/>
        <w:rPr>
          <w:rFonts w:ascii="Century Gothic" w:hAnsi="Century Gothic"/>
          <w:b/>
          <w:i/>
          <w:color w:val="FF0000"/>
          <w:sz w:val="40"/>
          <w:szCs w:val="52"/>
        </w:rPr>
      </w:pPr>
      <w:r w:rsidRPr="004042B6">
        <w:rPr>
          <w:rFonts w:ascii="Century Gothic" w:hAnsi="Century Gothic"/>
          <w:b/>
          <w:i/>
          <w:color w:val="FF0000"/>
          <w:sz w:val="40"/>
          <w:szCs w:val="52"/>
        </w:rPr>
        <w:t>DO NOT PRINT OFF THIS DOCUMENT</w:t>
      </w:r>
    </w:p>
    <w:p w:rsidR="000B41E1" w:rsidRPr="000B41E1" w:rsidRDefault="000B41E1" w:rsidP="00C5217A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:rsidR="00C5217A" w:rsidRPr="00AA3BC0" w:rsidRDefault="000B41E1" w:rsidP="00C5217A">
      <w:pPr>
        <w:spacing w:after="0" w:line="240" w:lineRule="auto"/>
        <w:jc w:val="center"/>
        <w:rPr>
          <w:rFonts w:ascii="Century Gothic" w:hAnsi="Century Gothic"/>
          <w:b/>
          <w:color w:val="0070C0"/>
          <w:sz w:val="52"/>
          <w:szCs w:val="52"/>
        </w:rPr>
      </w:pPr>
      <w:r w:rsidRPr="00AA3BC0">
        <w:rPr>
          <w:rFonts w:ascii="Century Gothic" w:hAnsi="Century Gothic"/>
          <w:b/>
          <w:color w:val="0070C0"/>
          <w:sz w:val="52"/>
          <w:szCs w:val="52"/>
        </w:rPr>
        <w:t>Health Binder Checklist</w:t>
      </w:r>
    </w:p>
    <w:p w:rsidR="00C5217A" w:rsidRPr="000B41E1" w:rsidRDefault="00C5217A" w:rsidP="000B41E1">
      <w:pPr>
        <w:spacing w:after="0" w:line="240" w:lineRule="auto"/>
        <w:rPr>
          <w:rFonts w:ascii="Century Gothic" w:hAnsi="Century Gothic"/>
          <w:sz w:val="16"/>
          <w:szCs w:val="10"/>
          <w:u w:val="single"/>
        </w:rPr>
      </w:pP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Course materials are contained within a standard 3-ring binder; no binders with zippers, Velcro, binder covers, </w:t>
      </w:r>
      <w:proofErr w:type="spellStart"/>
      <w:r w:rsidRPr="000B41E1">
        <w:rPr>
          <w:rFonts w:ascii="Century Gothic" w:eastAsia="Times New Roman" w:hAnsi="Century Gothic" w:cs="Times New Roman"/>
          <w:sz w:val="32"/>
          <w:szCs w:val="32"/>
        </w:rPr>
        <w:t>etc</w:t>
      </w:r>
      <w:proofErr w:type="spellEnd"/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 please</w:t>
      </w: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proofErr w:type="spellStart"/>
      <w:r w:rsidRPr="000B41E1">
        <w:rPr>
          <w:rFonts w:ascii="Century Gothic" w:eastAsia="Times New Roman" w:hAnsi="Century Gothic" w:cs="Times New Roman"/>
          <w:sz w:val="32"/>
          <w:szCs w:val="32"/>
        </w:rPr>
        <w:t>BioCollage</w:t>
      </w:r>
      <w:proofErr w:type="spellEnd"/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 is present in the outer window of the binder or in a page protector within the rings of the binder</w:t>
      </w: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>Table of Contents is present (provided)</w:t>
      </w: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Six dividers </w:t>
      </w:r>
      <w:r w:rsidRPr="000B41E1">
        <w:rPr>
          <w:rFonts w:ascii="Century Gothic" w:eastAsia="Times New Roman" w:hAnsi="Century Gothic" w:cs="Times New Roman"/>
          <w:i/>
          <w:sz w:val="32"/>
          <w:szCs w:val="32"/>
        </w:rPr>
        <w:t>with tabs</w:t>
      </w: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 are present (can be homemade, Mrs. Reed has a tab punch that may be borrowed); section dividers should be in the order denoted on the Table of Contents</w:t>
      </w: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>Papers are punched &amp; secured in the rings of the binder, in their appropriate sections (see Table of Contents for details)</w:t>
      </w:r>
    </w:p>
    <w:p w:rsidR="000B41E1" w:rsidRPr="000B41E1" w:rsidRDefault="000B41E1" w:rsidP="000B41E1">
      <w:pPr>
        <w:numPr>
          <w:ilvl w:val="1"/>
          <w:numId w:val="7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Repair papers with torn holes with tape and </w:t>
      </w:r>
      <w:proofErr w:type="spellStart"/>
      <w:r w:rsidRPr="000B41E1">
        <w:rPr>
          <w:rFonts w:ascii="Century Gothic" w:eastAsia="Times New Roman" w:hAnsi="Century Gothic" w:cs="Times New Roman"/>
          <w:sz w:val="28"/>
          <w:szCs w:val="28"/>
        </w:rPr>
        <w:t>repunch</w:t>
      </w:r>
      <w:proofErr w:type="spellEnd"/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:rsidR="000B41E1" w:rsidRPr="000B41E1" w:rsidRDefault="000B41E1" w:rsidP="000B41E1">
      <w:pPr>
        <w:numPr>
          <w:ilvl w:val="1"/>
          <w:numId w:val="7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No papers inside pockets of binder and/or dividers</w:t>
      </w:r>
    </w:p>
    <w:p w:rsidR="000B41E1" w:rsidRPr="000B41E1" w:rsidRDefault="000B41E1" w:rsidP="000B41E1">
      <w:pPr>
        <w:numPr>
          <w:ilvl w:val="1"/>
          <w:numId w:val="7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No papers/items from other courses in binder</w:t>
      </w:r>
    </w:p>
    <w:p w:rsidR="000B41E1" w:rsidRPr="000B41E1" w:rsidRDefault="000B41E1" w:rsidP="000B41E1">
      <w:pPr>
        <w:numPr>
          <w:ilvl w:val="1"/>
          <w:numId w:val="7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Extra notebook paper goes in the Journal section</w:t>
      </w:r>
    </w:p>
    <w:p w:rsidR="000B41E1" w:rsidRPr="000B41E1" w:rsidRDefault="000B41E1" w:rsidP="000B41E1">
      <w:pPr>
        <w:numPr>
          <w:ilvl w:val="0"/>
          <w:numId w:val="8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>Notes are present, completed and in numeric order by page number (like a book)</w:t>
      </w:r>
    </w:p>
    <w:p w:rsidR="000B41E1" w:rsidRPr="000B41E1" w:rsidRDefault="000B41E1" w:rsidP="000B41E1">
      <w:pPr>
        <w:numPr>
          <w:ilvl w:val="0"/>
          <w:numId w:val="8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All journal entries are present (in chronological order, earliest to most recent) and </w:t>
      </w:r>
      <w:r w:rsidRPr="000B41E1">
        <w:rPr>
          <w:rFonts w:ascii="Century Gothic" w:eastAsia="Times New Roman" w:hAnsi="Century Gothic" w:cs="Times New Roman"/>
          <w:i/>
          <w:sz w:val="32"/>
          <w:szCs w:val="32"/>
        </w:rPr>
        <w:t>thoroughly</w:t>
      </w: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 completed</w:t>
      </w:r>
    </w:p>
    <w:p w:rsidR="000B41E1" w:rsidRPr="000B41E1" w:rsidRDefault="000B41E1" w:rsidP="000B41E1">
      <w:pPr>
        <w:spacing w:after="0" w:line="240" w:lineRule="auto"/>
        <w:ind w:left="81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>Journal Entry Guidelines: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Journal entries constitute the bulk of your binder check score so make sure they’re thoughtful, thorough and, well…present!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EA84D" wp14:editId="371B9639">
                <wp:simplePos x="0" y="0"/>
                <wp:positionH relativeFrom="column">
                  <wp:posOffset>4343400</wp:posOffset>
                </wp:positionH>
                <wp:positionV relativeFrom="paragraph">
                  <wp:posOffset>241300</wp:posOffset>
                </wp:positionV>
                <wp:extent cx="3714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42pt;margin-top:19pt;width:29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bGZAIAAMMEAAAOAAAAZHJzL2Uyb0RvYy54bWysVNtOGzEQfa/Uf7D8XjaBQNqIDYpAVJUQ&#10;IKDiefDa2ZV8q+1kk359j73LpbRPVfPgzHjGczlzZk/PdkazrQyxc7bm04MJZ9IK13R2XfPvD5ef&#10;PnMWE9mGtLOy5nsZ+dny44fT3i/koWudbmRgCGLjovc1b1Pyi6qKopWG4oHz0sKoXDCUoIZ11QTq&#10;Ed3o6nAyOal6FxofnJAx4vZiMPJlia+UFOlGqSgT0zVHbamcoZxP+ayWp7RYB/JtJ8Yy6B+qMNRZ&#10;JH0JdUGJ2CZ0f4QynQguOpUOhDOVU6oTsvSAbqaTd93ct+Rl6QXgRP8CU/x/YcX19jawrqn5nDNL&#10;BiO6A2hk11qyeYan93EBr3t/G0YtQsy97lQw+R9dsF2BdP8CqdwlJnB5NJ/O5secCZimkI8L5NXr&#10;Yx9i+iqdYVmoeUDyAiRtr2JCQrg+u+Rc1l12Wpepacv6mp8cISQTBO4oTQmi8egm2jVnpNcgpUih&#10;RIxOd01+nePEfTzXgW0JvACdGtc/oGTONMUEA/oovwwAKvjtaS7ngmI7PC6m0U3bHFoW2o3VZ/QG&#10;vLL05Jo94A5u4GH04rJDtCskvaUA4qEVLFO6waG0Q3tulDhrXfj5t/vsDz7AylkPIqP3HxsKEr18&#10;s2DKl+lslplflNnx/BBKeGt5emuxG3PugMkUa+tFEbN/0s+iCs48YudWOStMZAVyDyiPynkaFgxb&#10;K+RqVdzAdk/pyt57kYNnnDKOD7tHCn6cfcIErt0z6WnxjgKD70CC1SY51RV+vOKKUWUFm1KGNm51&#10;XsW3evF6/fYsfwEAAP//AwBQSwMEFAAGAAgAAAAhAMmDTIrfAAAACQEAAA8AAABkcnMvZG93bnJl&#10;di54bWxMj81OwzAQhO9IvIO1SNyoQ0nSKMSpyt+JSykc2pvrbJOIeB1stw1vz3KC02o0o9lvquVk&#10;B3FCH3pHCm5nCQgk45qeWgUf7y83BYgQNTV6cIQKvjHAsr68qHTZuDO94WkTW8ElFEqtoItxLKUM&#10;pkOrw8yNSOwdnLc6svStbLw+c7kd5DxJcml1T/yh0yM+dmg+N0erYJHlDy41qX/+yuV4eN2tt+Zp&#10;pdT11bS6BxFxin9h+MVndKiZae+O1AQxKMiLlLdEBXcFXw4s0nkGYs9OloCsK/l/Qf0DAAD//wMA&#10;UEsBAi0AFAAGAAgAAAAhALaDOJL+AAAA4QEAABMAAAAAAAAAAAAAAAAAAAAAAFtDb250ZW50X1R5&#10;cGVzXS54bWxQSwECLQAUAAYACAAAACEAOP0h/9YAAACUAQAACwAAAAAAAAAAAAAAAAAvAQAAX3Jl&#10;bHMvLnJlbHNQSwECLQAUAAYACAAAACEA55GGxmQCAADDBAAADgAAAAAAAAAAAAAAAAAuAgAAZHJz&#10;L2Uyb0RvYy54bWxQSwECLQAUAAYACAAAACEAyYNMit8AAAAJAQAADwAAAAAAAAAAAAAAAAC+BAAA&#10;ZHJzL2Rvd25yZXYueG1sUEsFBgAAAAAEAAQA8wAAAMoFAAAAAA==&#10;" filled="f" strokecolor="windowText" strokeweight=".5pt"/>
            </w:pict>
          </mc:Fallback>
        </mc:AlternateContent>
      </w: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Clearly head each journal entry by number (i.e. Journal Entry #3); it would be helpful to </w:t>
      </w:r>
      <w:r w:rsidRPr="00AA3BC0">
        <w:rPr>
          <w:rFonts w:ascii="Century Gothic" w:eastAsia="Times New Roman" w:hAnsi="Century Gothic" w:cs="Times New Roman"/>
          <w:sz w:val="28"/>
          <w:szCs w:val="28"/>
          <w:highlight w:val="yellow"/>
        </w:rPr>
        <w:t>highlight</w:t>
      </w: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, </w:t>
      </w:r>
      <w:r w:rsidRPr="000B41E1">
        <w:rPr>
          <w:rFonts w:ascii="Century Gothic" w:eastAsia="Times New Roman" w:hAnsi="Century Gothic" w:cs="Times New Roman"/>
          <w:sz w:val="28"/>
          <w:szCs w:val="28"/>
          <w:u w:val="single"/>
        </w:rPr>
        <w:t>underline</w:t>
      </w: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 or box each journal entry header for ease of identification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Write small (not to be confused with less) and use both sides of your paper to reduce paper consumption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b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If you’re absent or could not finish an entry in the time provided in class, all journal entry prompts can be found on the course website under “Course Files by </w:t>
      </w:r>
      <w:r w:rsidRPr="000B41E1">
        <w:rPr>
          <w:rFonts w:ascii="Century Gothic" w:eastAsia="Times New Roman" w:hAnsi="Century Gothic" w:cs="Times New Roman"/>
          <w:i/>
          <w:sz w:val="28"/>
          <w:szCs w:val="28"/>
        </w:rPr>
        <w:t>Unit</w:t>
      </w:r>
      <w:r w:rsidRPr="000B41E1">
        <w:rPr>
          <w:rFonts w:ascii="Century Gothic" w:eastAsia="Times New Roman" w:hAnsi="Century Gothic" w:cs="Times New Roman"/>
          <w:sz w:val="28"/>
          <w:szCs w:val="28"/>
        </w:rPr>
        <w:t>” and then “Miscellaneous Course Files”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b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b/>
          <w:sz w:val="28"/>
          <w:szCs w:val="28"/>
        </w:rPr>
        <w:t xml:space="preserve">NOTE:  Journal entries will be kept confidential </w:t>
      </w:r>
      <w:r w:rsidRPr="000B41E1">
        <w:rPr>
          <w:rFonts w:ascii="Century Gothic" w:eastAsia="Times New Roman" w:hAnsi="Century Gothic" w:cs="Times New Roman"/>
          <w:i/>
          <w:iCs/>
          <w:sz w:val="28"/>
          <w:szCs w:val="28"/>
        </w:rPr>
        <w:t>unless</w:t>
      </w:r>
      <w:r w:rsidRPr="000B41E1">
        <w:rPr>
          <w:rFonts w:ascii="Century Gothic" w:eastAsia="Times New Roman" w:hAnsi="Century Gothic" w:cs="Times New Roman"/>
          <w:b/>
          <w:i/>
          <w:iCs/>
          <w:sz w:val="28"/>
          <w:szCs w:val="28"/>
        </w:rPr>
        <w:t xml:space="preserve"> </w:t>
      </w:r>
      <w:r w:rsidRPr="000B41E1">
        <w:rPr>
          <w:rFonts w:ascii="Century Gothic" w:eastAsia="Times New Roman" w:hAnsi="Century Gothic" w:cs="Times New Roman"/>
          <w:iCs/>
          <w:sz w:val="28"/>
          <w:szCs w:val="28"/>
        </w:rPr>
        <w:t xml:space="preserve">language/illustrations suggest abuse of a student is occurring and/or a student is threatening to hurt them self and/or somebody else (teachers, administrator, coaches, </w:t>
      </w:r>
      <w:proofErr w:type="spellStart"/>
      <w:r w:rsidRPr="000B41E1">
        <w:rPr>
          <w:rFonts w:ascii="Century Gothic" w:eastAsia="Times New Roman" w:hAnsi="Century Gothic" w:cs="Times New Roman"/>
          <w:iCs/>
          <w:sz w:val="28"/>
          <w:szCs w:val="28"/>
        </w:rPr>
        <w:t>etc</w:t>
      </w:r>
      <w:proofErr w:type="spellEnd"/>
      <w:r w:rsidRPr="000B41E1">
        <w:rPr>
          <w:rFonts w:ascii="Century Gothic" w:eastAsia="Times New Roman" w:hAnsi="Century Gothic" w:cs="Times New Roman"/>
          <w:iCs/>
          <w:sz w:val="28"/>
          <w:szCs w:val="28"/>
        </w:rPr>
        <w:t xml:space="preserve"> are </w:t>
      </w:r>
      <w:r w:rsidRPr="000B41E1">
        <w:rPr>
          <w:rFonts w:ascii="Century Gothic" w:eastAsia="Times New Roman" w:hAnsi="Century Gothic" w:cs="Times New Roman"/>
          <w:i/>
          <w:iCs/>
          <w:sz w:val="28"/>
          <w:szCs w:val="28"/>
        </w:rPr>
        <w:t>mandatory reporters</w:t>
      </w:r>
      <w:r w:rsidRPr="000B41E1">
        <w:rPr>
          <w:rFonts w:ascii="Century Gothic" w:eastAsia="Times New Roman" w:hAnsi="Century Gothic" w:cs="Times New Roman"/>
          <w:iCs/>
          <w:sz w:val="28"/>
          <w:szCs w:val="28"/>
        </w:rPr>
        <w:t xml:space="preserve"> by law)</w:t>
      </w:r>
    </w:p>
    <w:p w:rsidR="00D56C70" w:rsidRPr="004042B6" w:rsidRDefault="00D56C70" w:rsidP="00D56C70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  <w:r w:rsidRPr="004042B6">
        <w:rPr>
          <w:rFonts w:ascii="Century Gothic" w:hAnsi="Century Gothic"/>
          <w:b/>
          <w:sz w:val="52"/>
          <w:szCs w:val="52"/>
        </w:rPr>
        <w:lastRenderedPageBreak/>
        <w:t>Journal Entry Prompts</w:t>
      </w:r>
    </w:p>
    <w:p w:rsidR="003651E8" w:rsidRDefault="003651E8" w:rsidP="009D5C86">
      <w:pPr>
        <w:spacing w:after="0" w:line="240" w:lineRule="auto"/>
        <w:jc w:val="center"/>
      </w:pPr>
    </w:p>
    <w:p w:rsidR="00C476D3" w:rsidRDefault="00C476D3" w:rsidP="00C476D3">
      <w:pPr>
        <w:tabs>
          <w:tab w:val="left" w:pos="8460"/>
        </w:tabs>
        <w:spacing w:after="0" w:line="240" w:lineRule="auto"/>
        <w:rPr>
          <w:rFonts w:ascii="Century Gothic" w:hAnsi="Century Gothic"/>
          <w:color w:val="0070C0"/>
          <w:sz w:val="28"/>
          <w:szCs w:val="36"/>
        </w:rPr>
      </w:pPr>
      <w:r>
        <w:rPr>
          <w:rFonts w:ascii="Century Gothic" w:hAnsi="Century Gothic"/>
          <w:color w:val="0070C0"/>
          <w:sz w:val="36"/>
          <w:szCs w:val="36"/>
        </w:rPr>
        <w:t>Journal Entry #1:  16 Personalities</w:t>
      </w:r>
      <w:r>
        <w:rPr>
          <w:rFonts w:ascii="Century Gothic" w:hAnsi="Century Gothic"/>
          <w:color w:val="0070C0"/>
          <w:sz w:val="36"/>
          <w:szCs w:val="36"/>
        </w:rPr>
        <w:tab/>
      </w:r>
      <w:r w:rsidRPr="00C476D3">
        <w:rPr>
          <w:rFonts w:ascii="Century Gothic" w:hAnsi="Century Gothic"/>
          <w:color w:val="0070C0"/>
          <w:sz w:val="28"/>
          <w:szCs w:val="36"/>
        </w:rPr>
        <w:t>Assigned 9-11-18</w:t>
      </w:r>
    </w:p>
    <w:p w:rsidR="00C476D3" w:rsidRPr="00C476D3" w:rsidRDefault="00C476D3" w:rsidP="00C476D3">
      <w:pPr>
        <w:tabs>
          <w:tab w:val="left" w:pos="8460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C476D3" w:rsidRDefault="00C476D3" w:rsidP="00C476D3">
      <w:pPr>
        <w:tabs>
          <w:tab w:val="left" w:pos="8460"/>
        </w:tabs>
        <w:spacing w:after="0" w:line="240" w:lineRule="auto"/>
        <w:jc w:val="center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Refer to the “16 Personalities Instructions” file under Course Files </w:t>
      </w:r>
    </w:p>
    <w:p w:rsidR="00C476D3" w:rsidRDefault="00C476D3" w:rsidP="00C476D3">
      <w:pPr>
        <w:tabs>
          <w:tab w:val="left" w:pos="8460"/>
        </w:tabs>
        <w:spacing w:after="0" w:line="240" w:lineRule="auto"/>
        <w:jc w:val="center"/>
        <w:rPr>
          <w:rFonts w:ascii="Century Gothic" w:hAnsi="Century Gothic"/>
          <w:sz w:val="28"/>
          <w:szCs w:val="36"/>
        </w:rPr>
      </w:pPr>
      <w:proofErr w:type="gramStart"/>
      <w:r>
        <w:rPr>
          <w:rFonts w:ascii="Century Gothic" w:hAnsi="Century Gothic"/>
          <w:sz w:val="28"/>
          <w:szCs w:val="36"/>
        </w:rPr>
        <w:t>on</w:t>
      </w:r>
      <w:proofErr w:type="gramEnd"/>
      <w:r>
        <w:rPr>
          <w:rFonts w:ascii="Century Gothic" w:hAnsi="Century Gothic"/>
          <w:sz w:val="28"/>
          <w:szCs w:val="36"/>
        </w:rPr>
        <w:t xml:space="preserve"> the course website to complete this journal entry.  The website you’ll use for taking the personality test is:  </w:t>
      </w:r>
    </w:p>
    <w:p w:rsidR="00C476D3" w:rsidRDefault="00C476D3" w:rsidP="00C476D3">
      <w:pPr>
        <w:tabs>
          <w:tab w:val="left" w:pos="8460"/>
        </w:tabs>
        <w:spacing w:after="0" w:line="240" w:lineRule="auto"/>
        <w:jc w:val="center"/>
        <w:rPr>
          <w:rFonts w:ascii="Century Gothic" w:hAnsi="Century Gothic"/>
          <w:sz w:val="28"/>
          <w:szCs w:val="36"/>
        </w:rPr>
      </w:pPr>
      <w:hyperlink r:id="rId8" w:history="1">
        <w:r w:rsidRPr="001E40C2">
          <w:rPr>
            <w:rStyle w:val="Hyperlink"/>
            <w:rFonts w:ascii="Century Gothic" w:hAnsi="Century Gothic"/>
            <w:sz w:val="28"/>
            <w:szCs w:val="36"/>
          </w:rPr>
          <w:t>https://www.16personalities.com/free-personality-test</w:t>
        </w:r>
      </w:hyperlink>
      <w:r>
        <w:rPr>
          <w:rFonts w:ascii="Century Gothic" w:hAnsi="Century Gothic"/>
          <w:sz w:val="28"/>
          <w:szCs w:val="36"/>
        </w:rPr>
        <w:t xml:space="preserve"> </w:t>
      </w:r>
    </w:p>
    <w:p w:rsidR="00C476D3" w:rsidRDefault="00C476D3" w:rsidP="00C476D3">
      <w:pPr>
        <w:tabs>
          <w:tab w:val="left" w:pos="8460"/>
        </w:tabs>
        <w:spacing w:after="0" w:line="240" w:lineRule="auto"/>
        <w:rPr>
          <w:rFonts w:ascii="Century Gothic" w:hAnsi="Century Gothic"/>
          <w:color w:val="0070C0"/>
          <w:sz w:val="36"/>
          <w:szCs w:val="36"/>
        </w:rPr>
      </w:pPr>
      <w:r>
        <w:rPr>
          <w:rFonts w:ascii="Century Gothic" w:hAnsi="Century Gothic"/>
          <w:noProof/>
          <w:sz w:val="28"/>
          <w:szCs w:val="36"/>
        </w:rPr>
        <w:drawing>
          <wp:anchor distT="0" distB="0" distL="114300" distR="114300" simplePos="0" relativeHeight="251667456" behindDoc="1" locked="0" layoutInCell="1" allowOverlap="1" wp14:anchorId="357FA109" wp14:editId="7C5198BA">
            <wp:simplePos x="0" y="0"/>
            <wp:positionH relativeFrom="column">
              <wp:posOffset>2251494</wp:posOffset>
            </wp:positionH>
            <wp:positionV relativeFrom="paragraph">
              <wp:posOffset>2384</wp:posOffset>
            </wp:positionV>
            <wp:extent cx="4603631" cy="3452724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39" cy="34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9EA" w:rsidRPr="00C476D3" w:rsidRDefault="00C476D3" w:rsidP="00C476D3">
      <w:pPr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color w:val="0070C0"/>
          <w:sz w:val="36"/>
          <w:szCs w:val="36"/>
        </w:rPr>
        <w:t>Journal Entry #2</w:t>
      </w:r>
      <w:r w:rsidR="00AA3BC0" w:rsidRPr="00AA3BC0">
        <w:rPr>
          <w:rFonts w:ascii="Century Gothic" w:hAnsi="Century Gothic"/>
          <w:color w:val="0070C0"/>
          <w:sz w:val="36"/>
          <w:szCs w:val="36"/>
        </w:rPr>
        <w:t xml:space="preserve">:  </w:t>
      </w:r>
      <w:r>
        <w:rPr>
          <w:rFonts w:ascii="Century Gothic" w:hAnsi="Century Gothic"/>
          <w:color w:val="0070C0"/>
          <w:sz w:val="36"/>
          <w:szCs w:val="36"/>
        </w:rPr>
        <w:t>Types of Health</w:t>
      </w:r>
      <w:r>
        <w:rPr>
          <w:rFonts w:ascii="Century Gothic" w:hAnsi="Century Gothic"/>
          <w:color w:val="0070C0"/>
          <w:sz w:val="28"/>
          <w:szCs w:val="36"/>
        </w:rPr>
        <w:tab/>
        <w:t>Assigned 9-12-18</w:t>
      </w:r>
    </w:p>
    <w:p w:rsidR="007D19EA" w:rsidRDefault="007D19EA" w:rsidP="00C476D3">
      <w:pPr>
        <w:pStyle w:val="ListParagraph"/>
        <w:tabs>
          <w:tab w:val="left" w:pos="8460"/>
        </w:tabs>
        <w:spacing w:after="0" w:line="240" w:lineRule="auto"/>
        <w:jc w:val="right"/>
        <w:rPr>
          <w:rFonts w:ascii="Century Gothic" w:hAnsi="Century Gothic"/>
          <w:sz w:val="28"/>
          <w:szCs w:val="36"/>
        </w:rPr>
      </w:pPr>
    </w:p>
    <w:p w:rsidR="007D19EA" w:rsidRDefault="00C476D3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7D3E4" wp14:editId="18F89B69">
                <wp:simplePos x="0" y="0"/>
                <wp:positionH relativeFrom="column">
                  <wp:posOffset>224155</wp:posOffset>
                </wp:positionH>
                <wp:positionV relativeFrom="paragraph">
                  <wp:posOffset>199390</wp:posOffset>
                </wp:positionV>
                <wp:extent cx="2552700" cy="654050"/>
                <wp:effectExtent l="0" t="19050" r="38100" b="317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4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9EA" w:rsidRPr="007D19EA" w:rsidRDefault="007D19EA" w:rsidP="007D19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D19EA">
                              <w:rPr>
                                <w:sz w:val="28"/>
                              </w:rPr>
                              <w:t xml:space="preserve">Words </w:t>
                            </w:r>
                            <w:r w:rsidR="00C476D3">
                              <w:rPr>
                                <w:sz w:val="28"/>
                              </w:rPr>
                              <w:t>needed are below!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left:0;text-align:left;margin-left:17.65pt;margin-top:15.7pt;width:201pt;height: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pHfQIAAEwFAAAOAAAAZHJzL2Uyb0RvYy54bWysVMFu2zAMvQ/YPwi6r3aCJN2COkXQosOA&#10;oi2aDj0rshQbkEWNUmJnXz9KdtyiLXYYloNCiuQj+Uzq4rJrDDso9DXYgk/Ocs6UlVDWdlfwn083&#10;X75y5oOwpTBgVcGPyvPL1edPF61bqilUYEqFjECsX7au4FUIbpllXlaqEf4MnLJk1ICNCKTiLitR&#10;tITemGya54usBSwdglTe0+11b+SrhK+1kuFea68CMwWn2kI6MZ3beGarC7HcoXBVLYcyxD9U0Yja&#10;UtIR6loEwfZYv4NqaongQYczCU0GWtdSpR6om0n+pptNJZxKvRA53o00+f8HK+8OD8jqsuALzqxo&#10;6BM91rsqsDUitGwRCWqdX5Lfxj3goHkSY7edxib+Ux+sS6QeR1JVF5iky+l8Pj3PiXtJtsV8ls8T&#10;69lLtEMfvitoWBQKjjF/Sp8YFYdbHygvBZwcSYk19VUkKRyNioUY+6g0tRPzpug0SOrKIDsIGgEh&#10;pbJh0psqUar+ep7TL7ZKScaIpCXAiKxrY0bsASAO6XvsHmbwj6EqzeEYnP+tsD54jEiZwYYxuKkt&#10;4EcAhroaMvf+J5J6aiJLodt25BLFLZRH+u4I/UJ4J29qIv9W+PAgkDaAvhdtdbinQxtoCw6DxFkF&#10;+Puj++hPg0lWzlraqIL7X3uBijPzw9LIfpvMZnEFkzKbn09JwdeW7WuL3TdXQF9sQu+Hk0mM/sGc&#10;RI3QPNPyr2NWMgkrKXfBZcCTchX6TafnQ6r1OrnR2jkRbu3GyQgeCY5j9dQ9C3TDBAaa3Ts4bZ9Y&#10;vhnB3jdGWljvA+g6zecLrwP1tLJphobnJb4Jr/Xk9fIIrv4AAAD//wMAUEsDBBQABgAIAAAAIQDp&#10;k3MJ4AAAAAkBAAAPAAAAZHJzL2Rvd25yZXYueG1sTI9BT4NAEIXvJv6HzZh4Me3SLlKDLI0x8WDS&#10;i9XYHhcYgcjOIrtQ9Nc7PelpMvNe3nwv2862ExMOvnWkYbWMQCCVrmqp1vD2+rS4A+GDocp0jlDD&#10;N3rY5pcXmUkrd6IXnPahFhxCPjUamhD6VEpfNmiNX7oeibUPN1gTeB1qWQ3mxOG2k+soSqQ1LfGH&#10;xvT42GD5uR+tBrkb8Xn37pKbdXE4Tpuf5FCrL62vr+aHexAB5/BnhjM+o0POTIUbqfKi06BuFTt5&#10;rmIQrMdqw4eCjSqOQeaZ/N8g/wUAAP//AwBQSwECLQAUAAYACAAAACEAtoM4kv4AAADhAQAAEwAA&#10;AAAAAAAAAAAAAAAAAAAAW0NvbnRlbnRfVHlwZXNdLnhtbFBLAQItABQABgAIAAAAIQA4/SH/1gAA&#10;AJQBAAALAAAAAAAAAAAAAAAAAC8BAABfcmVscy8ucmVsc1BLAQItABQABgAIAAAAIQABlEpHfQIA&#10;AEwFAAAOAAAAAAAAAAAAAAAAAC4CAABkcnMvZTJvRG9jLnhtbFBLAQItABQABgAIAAAAIQDpk3MJ&#10;4AAAAAkBAAAPAAAAAAAAAAAAAAAAANcEAABkcnMvZG93bnJldi54bWxQSwUGAAAAAAQABADzAAAA&#10;5AUAAAAA&#10;" adj="18833" fillcolor="#4f81bd [3204]" strokecolor="#243f60 [1604]" strokeweight="2pt">
                <v:textbox>
                  <w:txbxContent>
                    <w:p w:rsidR="007D19EA" w:rsidRPr="007D19EA" w:rsidRDefault="007D19EA" w:rsidP="007D19EA">
                      <w:pPr>
                        <w:jc w:val="center"/>
                        <w:rPr>
                          <w:sz w:val="28"/>
                        </w:rPr>
                      </w:pPr>
                      <w:r w:rsidRPr="007D19EA">
                        <w:rPr>
                          <w:sz w:val="28"/>
                        </w:rPr>
                        <w:t xml:space="preserve">Words </w:t>
                      </w:r>
                      <w:r w:rsidR="00C476D3">
                        <w:rPr>
                          <w:sz w:val="28"/>
                        </w:rPr>
                        <w:t>needed are below!</w:t>
                      </w:r>
                    </w:p>
                  </w:txbxContent>
                </v:textbox>
              </v:shape>
            </w:pict>
          </mc:Fallback>
        </mc:AlternateContent>
      </w: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C476D3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64384" behindDoc="1" locked="0" layoutInCell="1" allowOverlap="1" wp14:anchorId="6FF04B92" wp14:editId="70900BB5">
            <wp:simplePos x="0" y="0"/>
            <wp:positionH relativeFrom="column">
              <wp:posOffset>-69215</wp:posOffset>
            </wp:positionH>
            <wp:positionV relativeFrom="paragraph">
              <wp:posOffset>137795</wp:posOffset>
            </wp:positionV>
            <wp:extent cx="6702425" cy="5022850"/>
            <wp:effectExtent l="0" t="0" r="3175" b="6350"/>
            <wp:wrapNone/>
            <wp:docPr id="5" name="Picture 5" descr="E:\DCIM\106CANON\IMG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6CANON\IMG_01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Pr="00C476D3" w:rsidRDefault="00C476D3" w:rsidP="00C476D3">
      <w:pPr>
        <w:pStyle w:val="ListParagraph"/>
        <w:tabs>
          <w:tab w:val="left" w:pos="846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  <w:r w:rsidRPr="00C476D3">
        <w:rPr>
          <w:rFonts w:ascii="Century Gothic" w:hAnsi="Century Gothic"/>
          <w:color w:val="0070C0"/>
          <w:sz w:val="36"/>
          <w:szCs w:val="36"/>
        </w:rPr>
        <w:lastRenderedPageBreak/>
        <w:t xml:space="preserve">Journal Entry #3:  </w:t>
      </w: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bookmarkStart w:id="0" w:name="_GoBack"/>
      <w:bookmarkEnd w:id="0"/>
    </w:p>
    <w:p w:rsidR="00AA3BC0" w:rsidRDefault="00AA3BC0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521CA9" w:rsidRDefault="00521CA9" w:rsidP="007D19EA">
      <w:pPr>
        <w:pStyle w:val="ListParagraph"/>
        <w:tabs>
          <w:tab w:val="left" w:pos="846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521CA9" w:rsidRDefault="00521CA9" w:rsidP="007D19EA">
      <w:pPr>
        <w:pStyle w:val="ListParagraph"/>
        <w:tabs>
          <w:tab w:val="left" w:pos="846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521CA9" w:rsidRDefault="00521CA9" w:rsidP="007D19EA">
      <w:pPr>
        <w:pStyle w:val="ListParagraph"/>
        <w:tabs>
          <w:tab w:val="left" w:pos="846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7D19EA" w:rsidRDefault="00521CA9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28"/>
          <w:szCs w:val="36"/>
        </w:rPr>
      </w:pPr>
      <w:r>
        <w:rPr>
          <w:rFonts w:ascii="Century Gothic" w:hAnsi="Century Gothic"/>
          <w:color w:val="0070C0"/>
          <w:sz w:val="36"/>
          <w:szCs w:val="36"/>
        </w:rPr>
        <w:t>Journal Entry #2</w:t>
      </w:r>
      <w:r w:rsidR="007D19EA" w:rsidRPr="007D19EA">
        <w:rPr>
          <w:rFonts w:ascii="Century Gothic" w:hAnsi="Century Gothic"/>
          <w:color w:val="0070C0"/>
          <w:sz w:val="36"/>
          <w:szCs w:val="36"/>
        </w:rPr>
        <w:t xml:space="preserve">:  </w:t>
      </w:r>
      <w:r w:rsidR="0003178F">
        <w:rPr>
          <w:rFonts w:ascii="Century Gothic" w:hAnsi="Century Gothic"/>
          <w:color w:val="0070C0"/>
          <w:sz w:val="36"/>
          <w:szCs w:val="36"/>
        </w:rPr>
        <w:t>16 Personalities Test</w:t>
      </w:r>
      <w:r w:rsidR="0003178F">
        <w:rPr>
          <w:rFonts w:ascii="Century Gothic" w:hAnsi="Century Gothic"/>
          <w:color w:val="0070C0"/>
          <w:sz w:val="36"/>
          <w:szCs w:val="36"/>
        </w:rPr>
        <w:tab/>
      </w:r>
      <w:r w:rsidR="00372239">
        <w:rPr>
          <w:rFonts w:ascii="Century Gothic" w:hAnsi="Century Gothic"/>
          <w:color w:val="0070C0"/>
          <w:sz w:val="28"/>
          <w:szCs w:val="36"/>
        </w:rPr>
        <w:t>Assigned:  2-5</w:t>
      </w:r>
      <w:r w:rsidR="0003178F">
        <w:rPr>
          <w:rFonts w:ascii="Century Gothic" w:hAnsi="Century Gothic"/>
          <w:color w:val="0070C0"/>
          <w:sz w:val="28"/>
          <w:szCs w:val="36"/>
        </w:rPr>
        <w:t>-</w:t>
      </w:r>
      <w:r w:rsidR="00372239">
        <w:rPr>
          <w:rFonts w:ascii="Century Gothic" w:hAnsi="Century Gothic"/>
          <w:color w:val="0070C0"/>
          <w:sz w:val="28"/>
          <w:szCs w:val="36"/>
        </w:rPr>
        <w:t>18</w:t>
      </w:r>
    </w:p>
    <w:p w:rsidR="0003178F" w:rsidRPr="0003178F" w:rsidRDefault="0003178F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16"/>
          <w:szCs w:val="36"/>
        </w:rPr>
      </w:pPr>
    </w:p>
    <w:p w:rsidR="0003178F" w:rsidRPr="007D19EA" w:rsidRDefault="0003178F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sectPr w:rsidR="0003178F" w:rsidRPr="007D19EA" w:rsidSect="00D56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C9" w:rsidRDefault="00DE76C9" w:rsidP="00C84F1A">
      <w:pPr>
        <w:spacing w:after="0" w:line="240" w:lineRule="auto"/>
      </w:pPr>
      <w:r>
        <w:separator/>
      </w:r>
    </w:p>
  </w:endnote>
  <w:endnote w:type="continuationSeparator" w:id="0">
    <w:p w:rsidR="00DE76C9" w:rsidRDefault="00DE76C9" w:rsidP="00C8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C9" w:rsidRDefault="00DE76C9" w:rsidP="00C84F1A">
      <w:pPr>
        <w:spacing w:after="0" w:line="240" w:lineRule="auto"/>
      </w:pPr>
      <w:r>
        <w:separator/>
      </w:r>
    </w:p>
  </w:footnote>
  <w:footnote w:type="continuationSeparator" w:id="0">
    <w:p w:rsidR="00DE76C9" w:rsidRDefault="00DE76C9" w:rsidP="00C8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111"/>
    <w:multiLevelType w:val="hybridMultilevel"/>
    <w:tmpl w:val="E244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21A4"/>
    <w:multiLevelType w:val="hybridMultilevel"/>
    <w:tmpl w:val="6C16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E5F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286B"/>
    <w:multiLevelType w:val="hybridMultilevel"/>
    <w:tmpl w:val="9FC8243A"/>
    <w:lvl w:ilvl="0" w:tplc="3C0E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151F"/>
    <w:multiLevelType w:val="hybridMultilevel"/>
    <w:tmpl w:val="17FA1E26"/>
    <w:lvl w:ilvl="0" w:tplc="16AE5D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012C9"/>
    <w:multiLevelType w:val="hybridMultilevel"/>
    <w:tmpl w:val="EB4421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A2C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054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E9A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033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845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EF3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888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C02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E5CC5"/>
    <w:multiLevelType w:val="hybridMultilevel"/>
    <w:tmpl w:val="95CAE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73A4"/>
    <w:multiLevelType w:val="hybridMultilevel"/>
    <w:tmpl w:val="640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37F8B"/>
    <w:multiLevelType w:val="hybridMultilevel"/>
    <w:tmpl w:val="80C0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763"/>
    <w:multiLevelType w:val="hybridMultilevel"/>
    <w:tmpl w:val="B0A2EC64"/>
    <w:lvl w:ilvl="0" w:tplc="16AE5D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449D5"/>
    <w:multiLevelType w:val="hybridMultilevel"/>
    <w:tmpl w:val="81C4AA8A"/>
    <w:lvl w:ilvl="0" w:tplc="045C75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70"/>
    <w:rsid w:val="000218EF"/>
    <w:rsid w:val="0003178F"/>
    <w:rsid w:val="00077D29"/>
    <w:rsid w:val="000B41E1"/>
    <w:rsid w:val="000C5669"/>
    <w:rsid w:val="000D6D67"/>
    <w:rsid w:val="000F0056"/>
    <w:rsid w:val="00142969"/>
    <w:rsid w:val="001478A2"/>
    <w:rsid w:val="0018725A"/>
    <w:rsid w:val="001B7999"/>
    <w:rsid w:val="001F3F7B"/>
    <w:rsid w:val="001F4096"/>
    <w:rsid w:val="0021302E"/>
    <w:rsid w:val="00251650"/>
    <w:rsid w:val="002912AB"/>
    <w:rsid w:val="00297246"/>
    <w:rsid w:val="002B4492"/>
    <w:rsid w:val="00313A73"/>
    <w:rsid w:val="00351908"/>
    <w:rsid w:val="00354EC8"/>
    <w:rsid w:val="003559E9"/>
    <w:rsid w:val="003651E8"/>
    <w:rsid w:val="00372239"/>
    <w:rsid w:val="00384BF1"/>
    <w:rsid w:val="003A3DB9"/>
    <w:rsid w:val="003B16E3"/>
    <w:rsid w:val="003C380C"/>
    <w:rsid w:val="004042B6"/>
    <w:rsid w:val="00404C48"/>
    <w:rsid w:val="004A1679"/>
    <w:rsid w:val="004A7A6C"/>
    <w:rsid w:val="004C13D1"/>
    <w:rsid w:val="00501712"/>
    <w:rsid w:val="00521CA9"/>
    <w:rsid w:val="0056368F"/>
    <w:rsid w:val="0058492D"/>
    <w:rsid w:val="005A70E0"/>
    <w:rsid w:val="005B4CC8"/>
    <w:rsid w:val="00623682"/>
    <w:rsid w:val="00647F08"/>
    <w:rsid w:val="00651DA9"/>
    <w:rsid w:val="006D7411"/>
    <w:rsid w:val="00737B37"/>
    <w:rsid w:val="00756A94"/>
    <w:rsid w:val="007767C8"/>
    <w:rsid w:val="00783A20"/>
    <w:rsid w:val="007D19EA"/>
    <w:rsid w:val="00803DC5"/>
    <w:rsid w:val="00812AF3"/>
    <w:rsid w:val="008300A4"/>
    <w:rsid w:val="00855164"/>
    <w:rsid w:val="008810FB"/>
    <w:rsid w:val="00893192"/>
    <w:rsid w:val="008C2068"/>
    <w:rsid w:val="009557B3"/>
    <w:rsid w:val="00997744"/>
    <w:rsid w:val="009A6550"/>
    <w:rsid w:val="009D5C86"/>
    <w:rsid w:val="009D61DF"/>
    <w:rsid w:val="00A86D54"/>
    <w:rsid w:val="00AA3BC0"/>
    <w:rsid w:val="00C037B8"/>
    <w:rsid w:val="00C3609E"/>
    <w:rsid w:val="00C476D3"/>
    <w:rsid w:val="00C5217A"/>
    <w:rsid w:val="00C7083F"/>
    <w:rsid w:val="00C84F1A"/>
    <w:rsid w:val="00D02809"/>
    <w:rsid w:val="00D22B0D"/>
    <w:rsid w:val="00D526B4"/>
    <w:rsid w:val="00D56C70"/>
    <w:rsid w:val="00D87454"/>
    <w:rsid w:val="00DD10A6"/>
    <w:rsid w:val="00DE3411"/>
    <w:rsid w:val="00DE76C9"/>
    <w:rsid w:val="00DF20EE"/>
    <w:rsid w:val="00E2423C"/>
    <w:rsid w:val="00E6194E"/>
    <w:rsid w:val="00E87CBF"/>
    <w:rsid w:val="00F01C91"/>
    <w:rsid w:val="00F36A03"/>
    <w:rsid w:val="00F412DC"/>
    <w:rsid w:val="00F62037"/>
    <w:rsid w:val="00F809AE"/>
    <w:rsid w:val="00F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7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C70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DD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1A"/>
  </w:style>
  <w:style w:type="paragraph" w:styleId="Footer">
    <w:name w:val="footer"/>
    <w:basedOn w:val="Normal"/>
    <w:link w:val="FooterChar"/>
    <w:uiPriority w:val="99"/>
    <w:unhideWhenUsed/>
    <w:rsid w:val="00C8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7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C70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DD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1A"/>
  </w:style>
  <w:style w:type="paragraph" w:styleId="Footer">
    <w:name w:val="footer"/>
    <w:basedOn w:val="Normal"/>
    <w:link w:val="FooterChar"/>
    <w:uiPriority w:val="99"/>
    <w:unhideWhenUsed/>
    <w:rsid w:val="00C8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6personalities.com/free-personality-te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Cheryl    SHS-Staff</dc:creator>
  <cp:lastModifiedBy>Cheryl T. Reed, MEd, LAT, ATC</cp:lastModifiedBy>
  <cp:revision>2</cp:revision>
  <dcterms:created xsi:type="dcterms:W3CDTF">2018-09-12T21:41:00Z</dcterms:created>
  <dcterms:modified xsi:type="dcterms:W3CDTF">2018-09-12T21:41:00Z</dcterms:modified>
</cp:coreProperties>
</file>