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B3" w:rsidRPr="00336EB1" w:rsidRDefault="00D0412B" w:rsidP="005E4977">
      <w:pPr>
        <w:pStyle w:val="Title"/>
        <w:rPr>
          <w:rFonts w:ascii="Arial Narrow" w:hAnsi="Arial Narrow"/>
          <w:i/>
          <w:szCs w:val="36"/>
        </w:rPr>
      </w:pPr>
      <w:r w:rsidRPr="00336EB1">
        <w:rPr>
          <w:rFonts w:ascii="Arial Narrow" w:hAnsi="Arial Narrow"/>
          <w:i/>
          <w:szCs w:val="36"/>
        </w:rPr>
        <w:t>Applied Anatomy &amp; Physiology</w:t>
      </w:r>
      <w:r w:rsidR="008B6254" w:rsidRPr="00336EB1">
        <w:rPr>
          <w:rFonts w:ascii="Arial Narrow" w:hAnsi="Arial Narrow"/>
          <w:i/>
          <w:szCs w:val="36"/>
        </w:rPr>
        <w:t xml:space="preserve"> I</w:t>
      </w:r>
      <w:r w:rsidR="004940EB">
        <w:rPr>
          <w:rFonts w:ascii="Arial Narrow" w:hAnsi="Arial Narrow"/>
          <w:i/>
          <w:szCs w:val="36"/>
        </w:rPr>
        <w:t>I</w:t>
      </w:r>
    </w:p>
    <w:p w:rsidR="00BC29B3" w:rsidRPr="00336EB1" w:rsidRDefault="00BC29B3">
      <w:pPr>
        <w:pStyle w:val="Subtitle"/>
        <w:rPr>
          <w:rFonts w:ascii="Arial Narrow" w:hAnsi="Arial Narrow"/>
          <w:szCs w:val="52"/>
        </w:rPr>
      </w:pPr>
      <w:r w:rsidRPr="00336EB1">
        <w:rPr>
          <w:rFonts w:ascii="Arial Narrow" w:hAnsi="Arial Narrow"/>
          <w:szCs w:val="52"/>
        </w:rPr>
        <w:t xml:space="preserve">S e m e s t e </w:t>
      </w:r>
      <w:proofErr w:type="gramStart"/>
      <w:r w:rsidRPr="00336EB1">
        <w:rPr>
          <w:rFonts w:ascii="Arial Narrow" w:hAnsi="Arial Narrow"/>
          <w:szCs w:val="52"/>
        </w:rPr>
        <w:t xml:space="preserve">r  </w:t>
      </w:r>
      <w:r w:rsidR="00106E4A" w:rsidRPr="00336EB1">
        <w:rPr>
          <w:rFonts w:ascii="Arial Narrow" w:hAnsi="Arial Narrow"/>
          <w:szCs w:val="52"/>
        </w:rPr>
        <w:t>P</w:t>
      </w:r>
      <w:proofErr w:type="gramEnd"/>
      <w:r w:rsidR="00106E4A" w:rsidRPr="00336EB1">
        <w:rPr>
          <w:rFonts w:ascii="Arial Narrow" w:hAnsi="Arial Narrow"/>
          <w:szCs w:val="52"/>
        </w:rPr>
        <w:t xml:space="preserve"> o r t f o l i o</w:t>
      </w:r>
      <w:r w:rsidR="0038434C" w:rsidRPr="00336EB1">
        <w:rPr>
          <w:rFonts w:ascii="Arial Narrow" w:hAnsi="Arial Narrow"/>
          <w:szCs w:val="52"/>
        </w:rPr>
        <w:t xml:space="preserve">  &amp;  J o b  S h a d o w</w:t>
      </w:r>
    </w:p>
    <w:p w:rsidR="00F72D78" w:rsidRPr="00336EB1" w:rsidRDefault="0038434C" w:rsidP="00336EB1">
      <w:pPr>
        <w:pStyle w:val="Heading1"/>
        <w:jc w:val="center"/>
        <w:rPr>
          <w:rFonts w:ascii="Arial Narrow" w:hAnsi="Arial Narrow"/>
          <w:color w:val="FF0000"/>
          <w:sz w:val="28"/>
        </w:rPr>
      </w:pPr>
      <w:r w:rsidRPr="0038434C">
        <w:rPr>
          <w:rFonts w:ascii="Arial Narrow" w:hAnsi="Arial Narrow"/>
          <w:sz w:val="28"/>
        </w:rPr>
        <w:t>Portfolio</w:t>
      </w:r>
      <w:r w:rsidRPr="0038434C">
        <w:rPr>
          <w:rFonts w:ascii="Arial Narrow" w:hAnsi="Arial Narrow"/>
        </w:rPr>
        <w:t xml:space="preserve"> </w:t>
      </w:r>
      <w:r w:rsidRPr="0038434C">
        <w:rPr>
          <w:rFonts w:ascii="Arial Narrow" w:hAnsi="Arial Narrow"/>
          <w:sz w:val="28"/>
        </w:rPr>
        <w:t xml:space="preserve">Due Date: </w:t>
      </w:r>
      <w:sdt>
        <w:sdtPr>
          <w:rPr>
            <w:rStyle w:val="Style1"/>
          </w:rPr>
          <w:id w:val="1425148628"/>
          <w:placeholder>
            <w:docPart w:val="2827847DB58E46508E7D5D4421A054FB"/>
          </w:placeholder>
          <w:date w:fullDate="2017-05-26T00:00:00Z">
            <w:dateFormat w:val="dddd, MMMM dd, yyyy"/>
            <w:lid w:val="en-US"/>
            <w:storeMappedDataAs w:val="dateTime"/>
            <w:calendar w:val="gregorian"/>
          </w:date>
        </w:sdtPr>
        <w:sdtEndPr>
          <w:rPr>
            <w:rStyle w:val="DefaultParagraphFont"/>
            <w:rFonts w:ascii="Times New Roman" w:hAnsi="Times New Roman"/>
            <w:color w:val="auto"/>
            <w:sz w:val="32"/>
          </w:rPr>
        </w:sdtEndPr>
        <w:sdtContent>
          <w:r w:rsidR="004940EB">
            <w:rPr>
              <w:rStyle w:val="Style1"/>
            </w:rPr>
            <w:t>Friday, May 26, 2017</w:t>
          </w:r>
        </w:sdtContent>
      </w:sdt>
      <w:r>
        <w:tab/>
      </w:r>
      <w:r w:rsidR="000249AE">
        <w:t xml:space="preserve">  </w:t>
      </w:r>
      <w:r w:rsidRPr="0038434C">
        <w:rPr>
          <w:rFonts w:ascii="Arial Narrow" w:hAnsi="Arial Narrow"/>
          <w:sz w:val="28"/>
        </w:rPr>
        <w:t xml:space="preserve">Job Shadow Due Date:  </w:t>
      </w:r>
      <w:sdt>
        <w:sdtPr>
          <w:rPr>
            <w:rStyle w:val="Style1"/>
          </w:rPr>
          <w:id w:val="2050034732"/>
          <w:placeholder>
            <w:docPart w:val="0EB69E8DB63A4F69A2975D40144716CF"/>
          </w:placeholder>
          <w:date w:fullDate="2017-06-02T00:00:00Z">
            <w:dateFormat w:val="dddd, MMMM dd, yyyy"/>
            <w:lid w:val="en-US"/>
            <w:storeMappedDataAs w:val="dateTime"/>
            <w:calendar w:val="gregorian"/>
          </w:date>
        </w:sdtPr>
        <w:sdtEndPr>
          <w:rPr>
            <w:rStyle w:val="DefaultParagraphFont"/>
            <w:rFonts w:ascii="Times New Roman" w:hAnsi="Times New Roman"/>
            <w:color w:val="auto"/>
            <w:sz w:val="32"/>
          </w:rPr>
        </w:sdtEndPr>
        <w:sdtContent>
          <w:r w:rsidR="004940EB">
            <w:rPr>
              <w:rStyle w:val="Style1"/>
            </w:rPr>
            <w:t>Friday, June 02, 2017</w:t>
          </w:r>
        </w:sdtContent>
      </w:sdt>
    </w:p>
    <w:p w:rsidR="000249AE" w:rsidRPr="000249AE" w:rsidRDefault="000249AE">
      <w:pPr>
        <w:pStyle w:val="Heading1"/>
        <w:rPr>
          <w:rFonts w:ascii="Arial" w:hAnsi="Arial" w:cs="Arial"/>
          <w:b/>
          <w:sz w:val="16"/>
          <w:szCs w:val="16"/>
        </w:rPr>
      </w:pPr>
    </w:p>
    <w:p w:rsidR="00BC29B3" w:rsidRPr="0038434C" w:rsidRDefault="00BC29B3">
      <w:pPr>
        <w:pStyle w:val="Heading1"/>
        <w:rPr>
          <w:rFonts w:ascii="Arial" w:hAnsi="Arial" w:cs="Arial"/>
          <w:b/>
          <w:color w:val="FF0000"/>
          <w:sz w:val="28"/>
        </w:rPr>
      </w:pPr>
      <w:r w:rsidRPr="0038434C">
        <w:rPr>
          <w:rFonts w:ascii="Arial" w:hAnsi="Arial" w:cs="Arial"/>
          <w:b/>
        </w:rPr>
        <w:t>Purpose</w:t>
      </w:r>
      <w:r w:rsidR="00BF4A9F" w:rsidRPr="0038434C">
        <w:rPr>
          <w:rFonts w:ascii="Arial" w:hAnsi="Arial" w:cs="Arial"/>
          <w:b/>
        </w:rPr>
        <w:t xml:space="preserve">                                         </w:t>
      </w:r>
      <w:r w:rsidR="0038434C" w:rsidRPr="0038434C">
        <w:rPr>
          <w:rFonts w:ascii="Arial" w:hAnsi="Arial" w:cs="Arial"/>
          <w:b/>
        </w:rPr>
        <w:t xml:space="preserve">                 </w:t>
      </w:r>
      <w:r w:rsidR="008B6254" w:rsidRPr="0038434C">
        <w:rPr>
          <w:rFonts w:ascii="Arial" w:hAnsi="Arial" w:cs="Arial"/>
          <w:b/>
        </w:rPr>
        <w:t xml:space="preserve">   </w:t>
      </w:r>
      <w:r w:rsidR="00BF4A9F" w:rsidRPr="0038434C">
        <w:rPr>
          <w:rFonts w:ascii="Arial" w:hAnsi="Arial" w:cs="Arial"/>
          <w:b/>
        </w:rPr>
        <w:t xml:space="preserve"> </w:t>
      </w:r>
    </w:p>
    <w:p w:rsidR="00DF07C7" w:rsidRPr="000249AE" w:rsidRDefault="00BC29B3" w:rsidP="00EC40C2">
      <w:pPr>
        <w:pStyle w:val="BodyText"/>
        <w:rPr>
          <w:rFonts w:ascii="Arial Narrow" w:hAnsi="Arial Narrow"/>
        </w:rPr>
      </w:pPr>
      <w:r w:rsidRPr="000249AE">
        <w:rPr>
          <w:rFonts w:ascii="Arial Narrow" w:hAnsi="Arial Narrow"/>
        </w:rPr>
        <w:t xml:space="preserve">The purpose of </w:t>
      </w:r>
      <w:r w:rsidR="00D0412B" w:rsidRPr="000249AE">
        <w:rPr>
          <w:rFonts w:ascii="Arial Narrow" w:hAnsi="Arial Narrow"/>
        </w:rPr>
        <w:t xml:space="preserve">the </w:t>
      </w:r>
      <w:r w:rsidR="00CA1416">
        <w:rPr>
          <w:rFonts w:ascii="Arial Narrow" w:hAnsi="Arial Narrow"/>
        </w:rPr>
        <w:t>job shadow</w:t>
      </w:r>
      <w:r w:rsidRPr="000249AE">
        <w:rPr>
          <w:rFonts w:ascii="Arial Narrow" w:hAnsi="Arial Narrow"/>
        </w:rPr>
        <w:t xml:space="preserve"> is to give students the opportunity to experience first hand what happens within the realm of </w:t>
      </w:r>
      <w:r w:rsidR="00D0412B" w:rsidRPr="000249AE">
        <w:rPr>
          <w:rFonts w:ascii="Arial Narrow" w:hAnsi="Arial Narrow"/>
        </w:rPr>
        <w:t>healthcare</w:t>
      </w:r>
      <w:r w:rsidR="00106E4A" w:rsidRPr="000249AE">
        <w:rPr>
          <w:rFonts w:ascii="Arial Narrow" w:hAnsi="Arial Narrow"/>
        </w:rPr>
        <w:t xml:space="preserve"> </w:t>
      </w:r>
      <w:r w:rsidR="00CA1416">
        <w:rPr>
          <w:rFonts w:ascii="Arial Narrow" w:hAnsi="Arial Narrow"/>
        </w:rPr>
        <w:t>and explore possible career choices</w:t>
      </w:r>
      <w:r w:rsidR="00106E4A" w:rsidRPr="000249AE">
        <w:rPr>
          <w:rFonts w:ascii="Arial Narrow" w:hAnsi="Arial Narrow"/>
        </w:rPr>
        <w:t xml:space="preserve">.  </w:t>
      </w:r>
      <w:r w:rsidR="005F7B8B">
        <w:rPr>
          <w:rFonts w:ascii="Arial Narrow" w:hAnsi="Arial Narrow"/>
        </w:rPr>
        <w:t>The portfolio</w:t>
      </w:r>
      <w:r w:rsidR="00106E4A" w:rsidRPr="000249AE">
        <w:rPr>
          <w:rFonts w:ascii="Arial Narrow" w:hAnsi="Arial Narrow"/>
        </w:rPr>
        <w:t xml:space="preserve"> is</w:t>
      </w:r>
      <w:r w:rsidR="005E4977" w:rsidRPr="000249AE">
        <w:rPr>
          <w:rFonts w:ascii="Arial Narrow" w:hAnsi="Arial Narrow"/>
        </w:rPr>
        <w:t xml:space="preserve"> a means of displaying the work students have done</w:t>
      </w:r>
      <w:r w:rsidR="00CA1416">
        <w:rPr>
          <w:rFonts w:ascii="Arial Narrow" w:hAnsi="Arial Narrow"/>
        </w:rPr>
        <w:t xml:space="preserve"> not only for their course grade but as evidence of their learning that can be presented at admission interviews for medical programs in college</w:t>
      </w:r>
      <w:r w:rsidR="005E4977" w:rsidRPr="000249AE">
        <w:rPr>
          <w:rFonts w:ascii="Arial Narrow" w:hAnsi="Arial Narrow"/>
        </w:rPr>
        <w:t>.</w:t>
      </w:r>
    </w:p>
    <w:p w:rsidR="000249AE" w:rsidRPr="000249AE" w:rsidRDefault="000249AE" w:rsidP="00EC40C2">
      <w:pPr>
        <w:pStyle w:val="BodyText"/>
        <w:rPr>
          <w:rFonts w:ascii="Arial Narrow" w:hAnsi="Arial Narrow"/>
          <w:sz w:val="16"/>
          <w:szCs w:val="16"/>
        </w:rPr>
      </w:pPr>
    </w:p>
    <w:p w:rsidR="00BC29B3" w:rsidRPr="0038434C" w:rsidRDefault="00BC29B3">
      <w:pPr>
        <w:pStyle w:val="Heading2"/>
        <w:rPr>
          <w:rFonts w:ascii="Arial" w:hAnsi="Arial" w:cs="Arial"/>
          <w:b/>
          <w:u w:val="none"/>
        </w:rPr>
      </w:pPr>
      <w:r w:rsidRPr="0038434C">
        <w:rPr>
          <w:rFonts w:ascii="Arial" w:hAnsi="Arial" w:cs="Arial"/>
          <w:b/>
          <w:u w:val="none"/>
        </w:rPr>
        <w:t>Components</w:t>
      </w:r>
      <w:r w:rsidR="0038434C">
        <w:rPr>
          <w:rFonts w:ascii="Arial" w:hAnsi="Arial" w:cs="Arial"/>
          <w:b/>
          <w:u w:val="none"/>
        </w:rPr>
        <w:t xml:space="preserve"> to Portfolio</w:t>
      </w:r>
    </w:p>
    <w:p w:rsidR="00BC29B3" w:rsidRPr="000249AE" w:rsidRDefault="00BC29B3">
      <w:pPr>
        <w:rPr>
          <w:rFonts w:ascii="Arial Narrow" w:hAnsi="Arial Narrow"/>
          <w:sz w:val="22"/>
        </w:rPr>
      </w:pPr>
      <w:r w:rsidRPr="000249AE">
        <w:rPr>
          <w:rFonts w:ascii="Arial Narrow" w:hAnsi="Arial Narrow"/>
          <w:i/>
          <w:iCs/>
          <w:sz w:val="22"/>
        </w:rPr>
        <w:t xml:space="preserve">Contained within a </w:t>
      </w:r>
      <w:r w:rsidR="00DF07C7" w:rsidRPr="000249AE">
        <w:rPr>
          <w:rFonts w:ascii="Arial Narrow" w:hAnsi="Arial Narrow"/>
          <w:i/>
          <w:iCs/>
          <w:sz w:val="22"/>
        </w:rPr>
        <w:t>1½</w:t>
      </w:r>
      <w:r w:rsidR="008B6254" w:rsidRPr="000249AE">
        <w:rPr>
          <w:rFonts w:ascii="Arial Narrow" w:hAnsi="Arial Narrow"/>
          <w:i/>
          <w:iCs/>
          <w:sz w:val="22"/>
        </w:rPr>
        <w:t>-2</w:t>
      </w:r>
      <w:r w:rsidR="00DF07C7" w:rsidRPr="000249AE">
        <w:rPr>
          <w:rFonts w:ascii="Arial Narrow" w:hAnsi="Arial Narrow"/>
          <w:i/>
          <w:iCs/>
          <w:sz w:val="22"/>
        </w:rPr>
        <w:t xml:space="preserve">” </w:t>
      </w:r>
      <w:r w:rsidRPr="000249AE">
        <w:rPr>
          <w:rFonts w:ascii="Arial Narrow" w:hAnsi="Arial Narrow"/>
          <w:i/>
          <w:iCs/>
          <w:sz w:val="22"/>
        </w:rPr>
        <w:t>binder</w:t>
      </w:r>
      <w:r w:rsidRPr="000249AE">
        <w:rPr>
          <w:rFonts w:ascii="Arial Narrow" w:hAnsi="Arial Narrow"/>
          <w:sz w:val="22"/>
        </w:rPr>
        <w:t>, the p</w:t>
      </w:r>
      <w:r w:rsidR="00CA1416">
        <w:rPr>
          <w:rFonts w:ascii="Arial Narrow" w:hAnsi="Arial Narrow"/>
          <w:sz w:val="22"/>
        </w:rPr>
        <w:t>ortfolio</w:t>
      </w:r>
      <w:r w:rsidRPr="000249AE">
        <w:rPr>
          <w:rFonts w:ascii="Arial Narrow" w:hAnsi="Arial Narrow"/>
          <w:sz w:val="22"/>
        </w:rPr>
        <w:t xml:space="preserve"> will consist of the following sections and materials:</w:t>
      </w:r>
    </w:p>
    <w:p w:rsidR="00BC29B3" w:rsidRPr="000249AE" w:rsidRDefault="00BC29B3">
      <w:pPr>
        <w:rPr>
          <w:rFonts w:ascii="Arial Narrow" w:hAnsi="Arial Narrow"/>
          <w:sz w:val="16"/>
          <w:szCs w:val="16"/>
        </w:rPr>
      </w:pPr>
    </w:p>
    <w:p w:rsidR="00BC29B3" w:rsidRPr="000249AE" w:rsidRDefault="00BC29B3" w:rsidP="000249AE">
      <w:pPr>
        <w:ind w:left="180"/>
        <w:rPr>
          <w:rFonts w:ascii="Arial Narrow" w:hAnsi="Arial Narrow"/>
          <w:sz w:val="22"/>
        </w:rPr>
      </w:pPr>
      <w:r w:rsidRPr="000249AE">
        <w:rPr>
          <w:rFonts w:ascii="Arial Narrow" w:hAnsi="Arial Narrow"/>
          <w:b/>
          <w:bCs/>
          <w:sz w:val="22"/>
        </w:rPr>
        <w:t>Cover page</w:t>
      </w:r>
      <w:r w:rsidR="00AC3017">
        <w:rPr>
          <w:rFonts w:ascii="Arial Narrow" w:hAnsi="Arial Narrow"/>
          <w:sz w:val="22"/>
        </w:rPr>
        <w:t>—</w:t>
      </w:r>
      <w:proofErr w:type="gramStart"/>
      <w:r w:rsidR="00AC3017">
        <w:rPr>
          <w:rFonts w:ascii="Arial Narrow" w:hAnsi="Arial Narrow"/>
          <w:sz w:val="22"/>
        </w:rPr>
        <w:t>A</w:t>
      </w:r>
      <w:proofErr w:type="gramEnd"/>
      <w:r w:rsidR="00AC3017">
        <w:rPr>
          <w:rFonts w:ascii="Arial Narrow" w:hAnsi="Arial Narrow"/>
          <w:sz w:val="22"/>
        </w:rPr>
        <w:t xml:space="preserve"> student created </w:t>
      </w:r>
      <w:r w:rsidRPr="000249AE">
        <w:rPr>
          <w:rFonts w:ascii="Arial Narrow" w:hAnsi="Arial Narrow"/>
          <w:sz w:val="22"/>
        </w:rPr>
        <w:t>cover</w:t>
      </w:r>
      <w:r w:rsidR="00AC3017">
        <w:rPr>
          <w:rFonts w:ascii="Arial Narrow" w:hAnsi="Arial Narrow"/>
          <w:sz w:val="22"/>
        </w:rPr>
        <w:t xml:space="preserve"> page</w:t>
      </w:r>
      <w:r w:rsidRPr="000249AE">
        <w:rPr>
          <w:rFonts w:ascii="Arial Narrow" w:hAnsi="Arial Narrow"/>
          <w:sz w:val="22"/>
        </w:rPr>
        <w:t xml:space="preserve"> will have the following information on it:  Stu</w:t>
      </w:r>
      <w:r w:rsidR="00106E4A" w:rsidRPr="000249AE">
        <w:rPr>
          <w:rFonts w:ascii="Arial Narrow" w:hAnsi="Arial Narrow"/>
          <w:sz w:val="22"/>
        </w:rPr>
        <w:t>dent name, class</w:t>
      </w:r>
      <w:r w:rsidR="001D615C" w:rsidRPr="000249AE">
        <w:rPr>
          <w:rFonts w:ascii="Arial Narrow" w:hAnsi="Arial Narrow"/>
          <w:sz w:val="22"/>
        </w:rPr>
        <w:t xml:space="preserve"> and period.  C</w:t>
      </w:r>
      <w:r w:rsidRPr="000249AE">
        <w:rPr>
          <w:rFonts w:ascii="Arial Narrow" w:hAnsi="Arial Narrow"/>
          <w:sz w:val="22"/>
        </w:rPr>
        <w:t>over pages</w:t>
      </w:r>
      <w:r w:rsidR="00DF07C7" w:rsidRPr="000249AE">
        <w:rPr>
          <w:rFonts w:ascii="Arial Narrow" w:hAnsi="Arial Narrow"/>
          <w:sz w:val="22"/>
        </w:rPr>
        <w:t xml:space="preserve"> should</w:t>
      </w:r>
      <w:r w:rsidRPr="000249AE">
        <w:rPr>
          <w:rFonts w:ascii="Arial Narrow" w:hAnsi="Arial Narrow"/>
          <w:sz w:val="22"/>
        </w:rPr>
        <w:t xml:space="preserve"> have</w:t>
      </w:r>
      <w:r w:rsidR="00CA1416">
        <w:rPr>
          <w:rFonts w:ascii="Arial Narrow" w:hAnsi="Arial Narrow"/>
          <w:sz w:val="22"/>
        </w:rPr>
        <w:t xml:space="preserve"> </w:t>
      </w:r>
      <w:r w:rsidR="008207A0">
        <w:rPr>
          <w:rFonts w:ascii="Arial Narrow" w:hAnsi="Arial Narrow"/>
          <w:sz w:val="22"/>
        </w:rPr>
        <w:t xml:space="preserve">colored </w:t>
      </w:r>
      <w:r w:rsidR="00CA1416">
        <w:rPr>
          <w:rFonts w:ascii="Arial Narrow" w:hAnsi="Arial Narrow"/>
          <w:sz w:val="22"/>
        </w:rPr>
        <w:t>digital</w:t>
      </w:r>
      <w:r w:rsidRPr="000249AE">
        <w:rPr>
          <w:rFonts w:ascii="Arial Narrow" w:hAnsi="Arial Narrow"/>
          <w:sz w:val="22"/>
        </w:rPr>
        <w:t xml:space="preserve"> pictures</w:t>
      </w:r>
      <w:r w:rsidR="007C7D88" w:rsidRPr="000249AE">
        <w:rPr>
          <w:rFonts w:ascii="Arial Narrow" w:hAnsi="Arial Narrow"/>
          <w:sz w:val="22"/>
        </w:rPr>
        <w:t>/illustrations/</w:t>
      </w:r>
      <w:proofErr w:type="spellStart"/>
      <w:r w:rsidR="007C7D88" w:rsidRPr="000249AE">
        <w:rPr>
          <w:rFonts w:ascii="Arial Narrow" w:hAnsi="Arial Narrow"/>
          <w:sz w:val="22"/>
        </w:rPr>
        <w:t>etc</w:t>
      </w:r>
      <w:proofErr w:type="spellEnd"/>
      <w:r w:rsidR="00CA1416">
        <w:rPr>
          <w:rFonts w:ascii="Arial Narrow" w:hAnsi="Arial Narrow"/>
          <w:sz w:val="22"/>
        </w:rPr>
        <w:t xml:space="preserve"> reflecting the portfolio</w:t>
      </w:r>
      <w:r w:rsidR="00611467">
        <w:rPr>
          <w:rFonts w:ascii="Arial Narrow" w:hAnsi="Arial Narrow"/>
          <w:sz w:val="22"/>
        </w:rPr>
        <w:t>’</w:t>
      </w:r>
      <w:r w:rsidR="00CA1416">
        <w:rPr>
          <w:rFonts w:ascii="Arial Narrow" w:hAnsi="Arial Narrow"/>
          <w:sz w:val="22"/>
        </w:rPr>
        <w:t>s content/subject area</w:t>
      </w:r>
      <w:r w:rsidRPr="000249AE">
        <w:rPr>
          <w:rFonts w:ascii="Arial Narrow" w:hAnsi="Arial Narrow"/>
          <w:sz w:val="22"/>
        </w:rPr>
        <w:t>.  Be creative</w:t>
      </w:r>
      <w:r w:rsidR="00106E4A" w:rsidRPr="000249AE">
        <w:rPr>
          <w:rFonts w:ascii="Arial Narrow" w:hAnsi="Arial Narrow"/>
          <w:sz w:val="22"/>
        </w:rPr>
        <w:t>, but professional</w:t>
      </w:r>
      <w:r w:rsidRPr="000249AE">
        <w:rPr>
          <w:rFonts w:ascii="Arial Narrow" w:hAnsi="Arial Narrow"/>
          <w:sz w:val="22"/>
        </w:rPr>
        <w:t>!</w:t>
      </w:r>
    </w:p>
    <w:p w:rsidR="00BC29B3" w:rsidRPr="000249AE" w:rsidRDefault="00BC29B3" w:rsidP="000249AE">
      <w:pPr>
        <w:ind w:left="180"/>
        <w:rPr>
          <w:rFonts w:ascii="Arial Narrow" w:hAnsi="Arial Narrow"/>
          <w:sz w:val="16"/>
          <w:szCs w:val="16"/>
        </w:rPr>
      </w:pPr>
    </w:p>
    <w:p w:rsidR="00BC29B3" w:rsidRPr="000249AE" w:rsidRDefault="00BC29B3" w:rsidP="000249AE">
      <w:pPr>
        <w:ind w:left="180"/>
        <w:rPr>
          <w:rFonts w:ascii="Arial Narrow" w:hAnsi="Arial Narrow"/>
          <w:sz w:val="22"/>
        </w:rPr>
      </w:pPr>
      <w:r w:rsidRPr="000249AE">
        <w:rPr>
          <w:rFonts w:ascii="Arial Narrow" w:hAnsi="Arial Narrow"/>
          <w:b/>
          <w:bCs/>
          <w:sz w:val="22"/>
        </w:rPr>
        <w:t>Table of Contents</w:t>
      </w:r>
      <w:r w:rsidR="00AC3017">
        <w:rPr>
          <w:rFonts w:ascii="Arial Narrow" w:hAnsi="Arial Narrow"/>
          <w:sz w:val="22"/>
        </w:rPr>
        <w:t>—</w:t>
      </w:r>
      <w:proofErr w:type="gramStart"/>
      <w:r w:rsidR="00AC3017">
        <w:rPr>
          <w:rFonts w:ascii="Arial Narrow" w:hAnsi="Arial Narrow"/>
          <w:sz w:val="22"/>
        </w:rPr>
        <w:t>A</w:t>
      </w:r>
      <w:proofErr w:type="gramEnd"/>
      <w:r w:rsidR="00AC3017">
        <w:rPr>
          <w:rFonts w:ascii="Arial Narrow" w:hAnsi="Arial Narrow"/>
          <w:sz w:val="22"/>
        </w:rPr>
        <w:t xml:space="preserve"> student created</w:t>
      </w:r>
      <w:r w:rsidRPr="000249AE">
        <w:rPr>
          <w:rFonts w:ascii="Arial Narrow" w:hAnsi="Arial Narrow"/>
          <w:sz w:val="22"/>
        </w:rPr>
        <w:t xml:space="preserve"> table of contents will </w:t>
      </w:r>
      <w:r w:rsidR="00641274" w:rsidRPr="000249AE">
        <w:rPr>
          <w:rFonts w:ascii="Arial Narrow" w:hAnsi="Arial Narrow"/>
          <w:sz w:val="22"/>
        </w:rPr>
        <w:t xml:space="preserve">denote the </w:t>
      </w:r>
      <w:r w:rsidR="00DF07C7" w:rsidRPr="000249AE">
        <w:rPr>
          <w:rFonts w:ascii="Arial Narrow" w:hAnsi="Arial Narrow"/>
          <w:sz w:val="22"/>
        </w:rPr>
        <w:t>following</w:t>
      </w:r>
      <w:r w:rsidR="00641274" w:rsidRPr="000249AE">
        <w:rPr>
          <w:rFonts w:ascii="Arial Narrow" w:hAnsi="Arial Narrow"/>
          <w:sz w:val="22"/>
        </w:rPr>
        <w:t xml:space="preserve"> sections and materials contained within the </w:t>
      </w:r>
      <w:r w:rsidR="00611467">
        <w:rPr>
          <w:rFonts w:ascii="Arial Narrow" w:hAnsi="Arial Narrow"/>
          <w:sz w:val="22"/>
        </w:rPr>
        <w:t>portfolio</w:t>
      </w:r>
      <w:r w:rsidR="00DF07C7" w:rsidRPr="000249AE">
        <w:rPr>
          <w:rFonts w:ascii="Arial Narrow" w:hAnsi="Arial Narrow"/>
          <w:sz w:val="22"/>
        </w:rPr>
        <w:t>.</w:t>
      </w:r>
      <w:r w:rsidR="00AC3017">
        <w:rPr>
          <w:rFonts w:ascii="Arial Narrow" w:hAnsi="Arial Narrow"/>
          <w:sz w:val="22"/>
        </w:rPr>
        <w:t xml:space="preserve">  Page numbers are not required.  </w:t>
      </w:r>
    </w:p>
    <w:p w:rsidR="00BC29B3" w:rsidRPr="000249AE" w:rsidRDefault="00BC29B3" w:rsidP="000249AE">
      <w:pPr>
        <w:tabs>
          <w:tab w:val="left" w:pos="6990"/>
        </w:tabs>
        <w:ind w:left="180"/>
        <w:rPr>
          <w:rFonts w:ascii="Arial Narrow" w:hAnsi="Arial Narrow"/>
          <w:sz w:val="16"/>
          <w:szCs w:val="16"/>
        </w:rPr>
      </w:pPr>
    </w:p>
    <w:p w:rsidR="00BC29B3" w:rsidRPr="000249AE" w:rsidRDefault="00D0412B" w:rsidP="000249AE">
      <w:pPr>
        <w:ind w:left="180"/>
        <w:rPr>
          <w:rFonts w:ascii="Arial Narrow" w:hAnsi="Arial Narrow"/>
          <w:sz w:val="22"/>
        </w:rPr>
      </w:pPr>
      <w:r w:rsidRPr="000249AE">
        <w:rPr>
          <w:rFonts w:ascii="Arial Narrow" w:hAnsi="Arial Narrow"/>
          <w:b/>
          <w:bCs/>
          <w:sz w:val="22"/>
        </w:rPr>
        <w:t>Section One</w:t>
      </w:r>
      <w:r w:rsidR="00BC29B3" w:rsidRPr="000249AE">
        <w:rPr>
          <w:rFonts w:ascii="Arial Narrow" w:hAnsi="Arial Narrow"/>
          <w:b/>
          <w:bCs/>
          <w:sz w:val="22"/>
        </w:rPr>
        <w:t>:  Notes</w:t>
      </w:r>
      <w:r w:rsidR="00BC29B3" w:rsidRPr="000249AE">
        <w:rPr>
          <w:rFonts w:ascii="Arial Narrow" w:hAnsi="Arial Narrow"/>
          <w:sz w:val="22"/>
        </w:rPr>
        <w:t>—</w:t>
      </w:r>
      <w:proofErr w:type="gramStart"/>
      <w:r w:rsidR="00BC29B3" w:rsidRPr="000249AE">
        <w:rPr>
          <w:rFonts w:ascii="Arial Narrow" w:hAnsi="Arial Narrow"/>
          <w:sz w:val="22"/>
        </w:rPr>
        <w:t>This</w:t>
      </w:r>
      <w:proofErr w:type="gramEnd"/>
      <w:r w:rsidR="00BC29B3" w:rsidRPr="000249AE">
        <w:rPr>
          <w:rFonts w:ascii="Arial Narrow" w:hAnsi="Arial Narrow"/>
          <w:sz w:val="22"/>
        </w:rPr>
        <w:t xml:space="preserve"> section is dedicated to any entry tasks</w:t>
      </w:r>
      <w:r w:rsidR="004529D4" w:rsidRPr="000249AE">
        <w:rPr>
          <w:rFonts w:ascii="Arial Narrow" w:hAnsi="Arial Narrow"/>
          <w:sz w:val="22"/>
        </w:rPr>
        <w:t xml:space="preserve"> and</w:t>
      </w:r>
      <w:r w:rsidR="00611467">
        <w:rPr>
          <w:rFonts w:ascii="Arial Narrow" w:hAnsi="Arial Narrow"/>
          <w:sz w:val="22"/>
        </w:rPr>
        <w:t xml:space="preserve"> lecture notes, whether hand</w:t>
      </w:r>
      <w:r w:rsidR="00CA1416">
        <w:rPr>
          <w:rFonts w:ascii="Arial Narrow" w:hAnsi="Arial Narrow"/>
          <w:sz w:val="22"/>
        </w:rPr>
        <w:t xml:space="preserve">written or printed, </w:t>
      </w:r>
      <w:r w:rsidR="00BC29B3" w:rsidRPr="000249AE">
        <w:rPr>
          <w:rFonts w:ascii="Arial Narrow" w:hAnsi="Arial Narrow"/>
          <w:sz w:val="22"/>
        </w:rPr>
        <w:t xml:space="preserve">completed in class.  </w:t>
      </w:r>
    </w:p>
    <w:p w:rsidR="00BC29B3" w:rsidRPr="000249AE" w:rsidRDefault="00BC29B3" w:rsidP="000249AE">
      <w:pPr>
        <w:ind w:left="180"/>
        <w:rPr>
          <w:rFonts w:ascii="Arial Narrow" w:hAnsi="Arial Narrow"/>
          <w:sz w:val="16"/>
          <w:szCs w:val="16"/>
        </w:rPr>
      </w:pPr>
    </w:p>
    <w:p w:rsidR="00BC29B3" w:rsidRPr="000249AE" w:rsidRDefault="00BC29B3" w:rsidP="000249AE">
      <w:pPr>
        <w:ind w:left="180"/>
        <w:rPr>
          <w:rFonts w:ascii="Arial Narrow" w:hAnsi="Arial Narrow"/>
          <w:sz w:val="22"/>
        </w:rPr>
      </w:pPr>
      <w:r w:rsidRPr="000249AE">
        <w:rPr>
          <w:rFonts w:ascii="Arial Narrow" w:hAnsi="Arial Narrow"/>
          <w:b/>
          <w:bCs/>
          <w:sz w:val="22"/>
        </w:rPr>
        <w:t>Section T</w:t>
      </w:r>
      <w:r w:rsidR="00D0412B" w:rsidRPr="000249AE">
        <w:rPr>
          <w:rFonts w:ascii="Arial Narrow" w:hAnsi="Arial Narrow"/>
          <w:b/>
          <w:bCs/>
          <w:sz w:val="22"/>
        </w:rPr>
        <w:t>wo</w:t>
      </w:r>
      <w:r w:rsidRPr="000249AE">
        <w:rPr>
          <w:rFonts w:ascii="Arial Narrow" w:hAnsi="Arial Narrow"/>
          <w:b/>
          <w:bCs/>
          <w:sz w:val="22"/>
        </w:rPr>
        <w:t>:  Handouts</w:t>
      </w:r>
      <w:r w:rsidRPr="000249AE">
        <w:rPr>
          <w:rFonts w:ascii="Arial Narrow" w:hAnsi="Arial Narrow"/>
          <w:sz w:val="22"/>
        </w:rPr>
        <w:t>—A collection of all handouts</w:t>
      </w:r>
      <w:r w:rsidR="00A926DA" w:rsidRPr="000249AE">
        <w:rPr>
          <w:rFonts w:ascii="Arial Narrow" w:hAnsi="Arial Narrow"/>
          <w:sz w:val="22"/>
        </w:rPr>
        <w:t xml:space="preserve">, besides </w:t>
      </w:r>
      <w:r w:rsidR="00CA1416">
        <w:rPr>
          <w:rFonts w:ascii="Arial Narrow" w:hAnsi="Arial Narrow"/>
          <w:sz w:val="22"/>
        </w:rPr>
        <w:t xml:space="preserve">printed </w:t>
      </w:r>
      <w:r w:rsidR="00A926DA" w:rsidRPr="000249AE">
        <w:rPr>
          <w:rFonts w:ascii="Arial Narrow" w:hAnsi="Arial Narrow"/>
          <w:sz w:val="22"/>
        </w:rPr>
        <w:t>unit notes,</w:t>
      </w:r>
      <w:r w:rsidRPr="000249AE">
        <w:rPr>
          <w:rFonts w:ascii="Arial Narrow" w:hAnsi="Arial Narrow"/>
          <w:sz w:val="22"/>
        </w:rPr>
        <w:t xml:space="preserve"> given to students in class</w:t>
      </w:r>
      <w:r w:rsidR="00CA1416">
        <w:rPr>
          <w:rFonts w:ascii="Arial Narrow" w:hAnsi="Arial Narrow"/>
          <w:sz w:val="22"/>
        </w:rPr>
        <w:t xml:space="preserve">; </w:t>
      </w:r>
      <w:r w:rsidR="00CA1416" w:rsidRPr="00CA1416">
        <w:rPr>
          <w:rFonts w:ascii="Arial Narrow" w:hAnsi="Arial Narrow"/>
          <w:i/>
          <w:sz w:val="22"/>
        </w:rPr>
        <w:t xml:space="preserve">ungraded </w:t>
      </w:r>
      <w:r w:rsidR="00CA1416">
        <w:rPr>
          <w:rFonts w:ascii="Arial Narrow" w:hAnsi="Arial Narrow"/>
          <w:sz w:val="22"/>
        </w:rPr>
        <w:t>documents</w:t>
      </w:r>
      <w:r w:rsidRPr="000249AE">
        <w:rPr>
          <w:rFonts w:ascii="Arial Narrow" w:hAnsi="Arial Narrow"/>
          <w:sz w:val="22"/>
        </w:rPr>
        <w:t>.</w:t>
      </w:r>
    </w:p>
    <w:p w:rsidR="005E4977" w:rsidRPr="000249AE" w:rsidRDefault="005E4977" w:rsidP="000249AE">
      <w:pPr>
        <w:ind w:left="180"/>
        <w:rPr>
          <w:rFonts w:ascii="Arial Narrow" w:hAnsi="Arial Narrow"/>
          <w:sz w:val="16"/>
          <w:szCs w:val="16"/>
        </w:rPr>
      </w:pPr>
    </w:p>
    <w:p w:rsidR="005E4977" w:rsidRPr="000249AE" w:rsidRDefault="005E4977" w:rsidP="000249AE">
      <w:pPr>
        <w:ind w:left="180"/>
        <w:rPr>
          <w:rFonts w:ascii="Arial Narrow" w:hAnsi="Arial Narrow"/>
          <w:sz w:val="22"/>
        </w:rPr>
      </w:pPr>
      <w:r w:rsidRPr="000249AE">
        <w:rPr>
          <w:rFonts w:ascii="Arial Narrow" w:hAnsi="Arial Narrow"/>
          <w:b/>
          <w:sz w:val="22"/>
        </w:rPr>
        <w:t xml:space="preserve">Section </w:t>
      </w:r>
      <w:r w:rsidR="00D0412B" w:rsidRPr="000249AE">
        <w:rPr>
          <w:rFonts w:ascii="Arial Narrow" w:hAnsi="Arial Narrow"/>
          <w:b/>
          <w:sz w:val="22"/>
        </w:rPr>
        <w:t>Three</w:t>
      </w:r>
      <w:r w:rsidRPr="000249AE">
        <w:rPr>
          <w:rFonts w:ascii="Arial Narrow" w:hAnsi="Arial Narrow"/>
          <w:b/>
          <w:sz w:val="22"/>
        </w:rPr>
        <w:t>:  Assignments</w:t>
      </w:r>
      <w:r w:rsidR="00CA1416">
        <w:rPr>
          <w:rFonts w:ascii="Arial Narrow" w:hAnsi="Arial Narrow"/>
          <w:b/>
          <w:sz w:val="22"/>
        </w:rPr>
        <w:t xml:space="preserve">, </w:t>
      </w:r>
      <w:r w:rsidR="00D0412B" w:rsidRPr="000249AE">
        <w:rPr>
          <w:rFonts w:ascii="Arial Narrow" w:hAnsi="Arial Narrow"/>
          <w:b/>
          <w:sz w:val="22"/>
        </w:rPr>
        <w:t>Labs</w:t>
      </w:r>
      <w:r w:rsidR="00CA1416">
        <w:rPr>
          <w:rFonts w:ascii="Arial Narrow" w:hAnsi="Arial Narrow"/>
          <w:b/>
          <w:sz w:val="22"/>
        </w:rPr>
        <w:t xml:space="preserve"> and Assessments</w:t>
      </w:r>
      <w:r w:rsidRPr="000249AE">
        <w:rPr>
          <w:rFonts w:ascii="Arial Narrow" w:hAnsi="Arial Narrow"/>
          <w:sz w:val="22"/>
        </w:rPr>
        <w:t>—</w:t>
      </w:r>
      <w:proofErr w:type="gramStart"/>
      <w:r w:rsidRPr="000249AE">
        <w:rPr>
          <w:rFonts w:ascii="Arial Narrow" w:hAnsi="Arial Narrow"/>
          <w:sz w:val="22"/>
        </w:rPr>
        <w:t>A</w:t>
      </w:r>
      <w:proofErr w:type="gramEnd"/>
      <w:r w:rsidRPr="000249AE">
        <w:rPr>
          <w:rFonts w:ascii="Arial Narrow" w:hAnsi="Arial Narrow"/>
          <w:sz w:val="22"/>
        </w:rPr>
        <w:t xml:space="preserve"> collection of all the assignments</w:t>
      </w:r>
      <w:r w:rsidR="00D0412B" w:rsidRPr="000249AE">
        <w:rPr>
          <w:rFonts w:ascii="Arial Narrow" w:hAnsi="Arial Narrow"/>
          <w:sz w:val="22"/>
        </w:rPr>
        <w:t xml:space="preserve"> and lab work </w:t>
      </w:r>
      <w:r w:rsidRPr="000249AE">
        <w:rPr>
          <w:rFonts w:ascii="Arial Narrow" w:hAnsi="Arial Narrow"/>
          <w:sz w:val="22"/>
        </w:rPr>
        <w:t>completed during the course</w:t>
      </w:r>
      <w:r w:rsidR="00611467">
        <w:rPr>
          <w:rFonts w:ascii="Arial Narrow" w:hAnsi="Arial Narrow"/>
          <w:sz w:val="22"/>
        </w:rPr>
        <w:t xml:space="preserve">; </w:t>
      </w:r>
      <w:r w:rsidR="001D615C" w:rsidRPr="00CA1416">
        <w:rPr>
          <w:rFonts w:ascii="Arial Narrow" w:hAnsi="Arial Narrow"/>
          <w:i/>
          <w:sz w:val="22"/>
        </w:rPr>
        <w:t>graded</w:t>
      </w:r>
      <w:r w:rsidR="001D615C" w:rsidRPr="000249AE">
        <w:rPr>
          <w:rFonts w:ascii="Arial Narrow" w:hAnsi="Arial Narrow"/>
          <w:sz w:val="22"/>
        </w:rPr>
        <w:t xml:space="preserve"> </w:t>
      </w:r>
      <w:r w:rsidR="00CA1416">
        <w:rPr>
          <w:rFonts w:ascii="Arial Narrow" w:hAnsi="Arial Narrow"/>
          <w:sz w:val="22"/>
        </w:rPr>
        <w:t xml:space="preserve">student </w:t>
      </w:r>
      <w:r w:rsidR="001D615C" w:rsidRPr="000249AE">
        <w:rPr>
          <w:rFonts w:ascii="Arial Narrow" w:hAnsi="Arial Narrow"/>
          <w:sz w:val="22"/>
        </w:rPr>
        <w:t>work</w:t>
      </w:r>
      <w:r w:rsidRPr="000249AE">
        <w:rPr>
          <w:rFonts w:ascii="Arial Narrow" w:hAnsi="Arial Narrow"/>
          <w:sz w:val="22"/>
        </w:rPr>
        <w:t xml:space="preserve">.  </w:t>
      </w:r>
    </w:p>
    <w:p w:rsidR="00BC29B3" w:rsidRPr="000249AE" w:rsidRDefault="00BC29B3" w:rsidP="000249AE">
      <w:pPr>
        <w:ind w:left="180"/>
        <w:rPr>
          <w:rFonts w:ascii="Arial Narrow" w:hAnsi="Arial Narrow"/>
          <w:b/>
          <w:bCs/>
          <w:sz w:val="16"/>
          <w:szCs w:val="16"/>
        </w:rPr>
      </w:pPr>
    </w:p>
    <w:p w:rsidR="008E61ED" w:rsidRDefault="00BC29B3" w:rsidP="008E61ED">
      <w:pPr>
        <w:ind w:left="180"/>
        <w:rPr>
          <w:rFonts w:ascii="Arial Narrow" w:hAnsi="Arial Narrow"/>
          <w:sz w:val="22"/>
        </w:rPr>
      </w:pPr>
      <w:r w:rsidRPr="000249AE">
        <w:rPr>
          <w:rFonts w:ascii="Arial Narrow" w:hAnsi="Arial Narrow"/>
          <w:b/>
          <w:bCs/>
          <w:sz w:val="22"/>
        </w:rPr>
        <w:t>Section F</w:t>
      </w:r>
      <w:r w:rsidR="00D0412B" w:rsidRPr="000249AE">
        <w:rPr>
          <w:rFonts w:ascii="Arial Narrow" w:hAnsi="Arial Narrow"/>
          <w:b/>
          <w:bCs/>
          <w:sz w:val="22"/>
        </w:rPr>
        <w:t>our</w:t>
      </w:r>
      <w:r w:rsidRPr="000249AE">
        <w:rPr>
          <w:rFonts w:ascii="Arial Narrow" w:hAnsi="Arial Narrow"/>
          <w:b/>
          <w:bCs/>
          <w:sz w:val="22"/>
        </w:rPr>
        <w:t xml:space="preserve">:  </w:t>
      </w:r>
      <w:r w:rsidR="00CA1416">
        <w:rPr>
          <w:rFonts w:ascii="Arial Narrow" w:hAnsi="Arial Narrow"/>
          <w:b/>
          <w:bCs/>
          <w:sz w:val="22"/>
        </w:rPr>
        <w:t>Job Shadow</w:t>
      </w:r>
      <w:r w:rsidRPr="000249AE">
        <w:rPr>
          <w:rFonts w:ascii="Arial Narrow" w:hAnsi="Arial Narrow"/>
          <w:sz w:val="22"/>
        </w:rPr>
        <w:t>—</w:t>
      </w:r>
      <w:proofErr w:type="gramStart"/>
      <w:r w:rsidR="007C7D88" w:rsidRPr="000249AE">
        <w:rPr>
          <w:rFonts w:ascii="Arial Narrow" w:hAnsi="Arial Narrow"/>
          <w:sz w:val="22"/>
        </w:rPr>
        <w:t>Your</w:t>
      </w:r>
      <w:proofErr w:type="gramEnd"/>
      <w:r w:rsidR="007C7D88" w:rsidRPr="000249AE">
        <w:rPr>
          <w:rFonts w:ascii="Arial Narrow" w:hAnsi="Arial Narrow"/>
          <w:sz w:val="22"/>
        </w:rPr>
        <w:t xml:space="preserve"> job shadow </w:t>
      </w:r>
      <w:r w:rsidR="00D0412B" w:rsidRPr="000249AE">
        <w:rPr>
          <w:rFonts w:ascii="Arial Narrow" w:hAnsi="Arial Narrow"/>
          <w:sz w:val="22"/>
        </w:rPr>
        <w:t>documents</w:t>
      </w:r>
      <w:r w:rsidR="00CA1416">
        <w:rPr>
          <w:rFonts w:ascii="Arial Narrow" w:hAnsi="Arial Narrow"/>
          <w:sz w:val="22"/>
        </w:rPr>
        <w:t>/artifacts</w:t>
      </w:r>
      <w:r w:rsidR="009A1119" w:rsidRPr="000249AE">
        <w:rPr>
          <w:rFonts w:ascii="Arial Narrow" w:hAnsi="Arial Narrow"/>
          <w:sz w:val="22"/>
        </w:rPr>
        <w:t xml:space="preserve"> will be </w:t>
      </w:r>
      <w:r w:rsidR="00FF1D5B">
        <w:rPr>
          <w:rFonts w:ascii="Arial Narrow" w:hAnsi="Arial Narrow"/>
          <w:sz w:val="22"/>
        </w:rPr>
        <w:t xml:space="preserve">kept </w:t>
      </w:r>
      <w:r w:rsidR="0038434C" w:rsidRPr="000249AE">
        <w:rPr>
          <w:rFonts w:ascii="Arial Narrow" w:hAnsi="Arial Narrow"/>
          <w:sz w:val="22"/>
        </w:rPr>
        <w:t>in</w:t>
      </w:r>
      <w:r w:rsidR="009A1119" w:rsidRPr="000249AE">
        <w:rPr>
          <w:rFonts w:ascii="Arial Narrow" w:hAnsi="Arial Narrow"/>
          <w:sz w:val="22"/>
        </w:rPr>
        <w:t xml:space="preserve"> this section</w:t>
      </w:r>
      <w:r w:rsidRPr="000249AE">
        <w:rPr>
          <w:rFonts w:ascii="Arial Narrow" w:hAnsi="Arial Narrow"/>
          <w:sz w:val="22"/>
        </w:rPr>
        <w:t>.</w:t>
      </w:r>
      <w:r w:rsidR="009A1119" w:rsidRPr="000249AE">
        <w:rPr>
          <w:rFonts w:ascii="Arial Narrow" w:hAnsi="Arial Narrow"/>
          <w:sz w:val="22"/>
        </w:rPr>
        <w:t xml:space="preserve">  </w:t>
      </w:r>
      <w:r w:rsidR="00BC56CA" w:rsidRPr="000249AE">
        <w:rPr>
          <w:rFonts w:ascii="Arial Narrow" w:hAnsi="Arial Narrow"/>
          <w:sz w:val="22"/>
        </w:rPr>
        <w:t xml:space="preserve">All handwritten aspects of documentation must be in pen.  </w:t>
      </w:r>
      <w:r w:rsidR="008E61ED">
        <w:rPr>
          <w:rFonts w:ascii="Arial Narrow" w:hAnsi="Arial Narrow"/>
          <w:sz w:val="22"/>
        </w:rPr>
        <w:t xml:space="preserve">Only the supervising medical professional is to complete forms.  Never scratch or white out mistakes made on forms.  Rather, simply draw a line through the mistake, write the correction next to the mistake and request that your supervisor initial the change.  </w:t>
      </w:r>
      <w:r w:rsidR="00FF1D5B">
        <w:rPr>
          <w:rFonts w:ascii="Arial Narrow" w:hAnsi="Arial Narrow"/>
          <w:sz w:val="22"/>
        </w:rPr>
        <w:t>Documents/Artifacts</w:t>
      </w:r>
      <w:r w:rsidR="00CA1416">
        <w:rPr>
          <w:rFonts w:ascii="Arial Narrow" w:hAnsi="Arial Narrow"/>
          <w:sz w:val="22"/>
        </w:rPr>
        <w:t xml:space="preserve"> should include</w:t>
      </w:r>
      <w:r w:rsidR="00106E4A" w:rsidRPr="000249AE">
        <w:rPr>
          <w:rFonts w:ascii="Arial Narrow" w:hAnsi="Arial Narrow"/>
          <w:sz w:val="22"/>
        </w:rPr>
        <w:t>:</w:t>
      </w:r>
    </w:p>
    <w:p w:rsidR="00611467" w:rsidRDefault="00DF0D46" w:rsidP="008E61ED">
      <w:pPr>
        <w:ind w:left="360"/>
        <w:rPr>
          <w:rFonts w:ascii="Arial Narrow" w:hAnsi="Arial Narrow"/>
          <w:sz w:val="22"/>
        </w:rPr>
      </w:pPr>
      <w:r w:rsidRPr="00FF1D5B">
        <w:rPr>
          <w:rFonts w:ascii="Arial Narrow" w:hAnsi="Arial Narrow"/>
          <w:b/>
          <w:sz w:val="22"/>
        </w:rPr>
        <w:t>Step 1:</w:t>
      </w:r>
      <w:r w:rsidR="00611467">
        <w:rPr>
          <w:rFonts w:ascii="Arial Narrow" w:hAnsi="Arial Narrow"/>
          <w:sz w:val="22"/>
        </w:rPr>
        <w:t xml:space="preserve">  Approval</w:t>
      </w:r>
    </w:p>
    <w:p w:rsidR="004940EB" w:rsidRPr="004940EB" w:rsidRDefault="004940EB" w:rsidP="004940EB">
      <w:pPr>
        <w:ind w:left="540"/>
        <w:rPr>
          <w:rFonts w:ascii="Arial Narrow" w:hAnsi="Arial Narrow"/>
          <w:sz w:val="22"/>
        </w:rPr>
      </w:pPr>
      <w:r w:rsidRPr="00DF0D46">
        <w:rPr>
          <w:rFonts w:ascii="Arial Narrow" w:hAnsi="Arial Narrow"/>
          <w:sz w:val="22"/>
          <w:u w:val="single"/>
        </w:rPr>
        <w:t>Worksite Learning Agreement</w:t>
      </w:r>
      <w:r w:rsidRPr="00DF0D46">
        <w:rPr>
          <w:rFonts w:ascii="Arial Narrow" w:hAnsi="Arial Narrow"/>
          <w:sz w:val="22"/>
        </w:rPr>
        <w:t>—acknowledgement of participation by student, supervising healthcare professional, parent/guardian and instructor; complete and submit to instructor at start of job shadow (instructor will retain this document until job shadows are collected).  Again, supervising healthcare professional must be the same as that on the approval form.</w:t>
      </w:r>
      <w:r>
        <w:rPr>
          <w:rFonts w:ascii="Arial Narrow" w:hAnsi="Arial Narrow"/>
          <w:sz w:val="22"/>
        </w:rPr>
        <w:t xml:space="preserve">  Both documents must be completed prior to beginning the job shadow and will be retained by the instructor.</w:t>
      </w:r>
      <w:bookmarkStart w:id="0" w:name="_GoBack"/>
      <w:bookmarkEnd w:id="0"/>
    </w:p>
    <w:p w:rsidR="008E61ED" w:rsidRDefault="0038434C" w:rsidP="00611467">
      <w:pPr>
        <w:ind w:left="540"/>
        <w:rPr>
          <w:rFonts w:ascii="Arial Narrow" w:hAnsi="Arial Narrow"/>
          <w:i/>
          <w:sz w:val="22"/>
        </w:rPr>
      </w:pPr>
      <w:proofErr w:type="gramStart"/>
      <w:r w:rsidRPr="00FF1D5B">
        <w:rPr>
          <w:rFonts w:ascii="Arial Narrow" w:hAnsi="Arial Narrow"/>
          <w:sz w:val="22"/>
          <w:u w:val="single"/>
        </w:rPr>
        <w:t>Approval</w:t>
      </w:r>
      <w:r w:rsidRPr="00DF0D46">
        <w:rPr>
          <w:rFonts w:ascii="Arial Narrow" w:hAnsi="Arial Narrow"/>
          <w:sz w:val="22"/>
          <w:u w:val="single"/>
        </w:rPr>
        <w:t xml:space="preserve"> Form</w:t>
      </w:r>
      <w:r w:rsidRPr="00DF0D46">
        <w:rPr>
          <w:rFonts w:ascii="Arial Narrow" w:hAnsi="Arial Narrow"/>
          <w:sz w:val="22"/>
        </w:rPr>
        <w:t>—</w:t>
      </w:r>
      <w:r w:rsidR="00106E4A" w:rsidRPr="00DF0D46">
        <w:rPr>
          <w:rFonts w:ascii="Arial Narrow" w:hAnsi="Arial Narrow"/>
          <w:sz w:val="22"/>
        </w:rPr>
        <w:t>signed and dated by instructor</w:t>
      </w:r>
      <w:r w:rsidR="00DF0D46">
        <w:rPr>
          <w:rFonts w:ascii="Arial Narrow" w:hAnsi="Arial Narrow"/>
          <w:sz w:val="22"/>
        </w:rPr>
        <w:t xml:space="preserve">; </w:t>
      </w:r>
      <w:r w:rsidR="00606D71">
        <w:rPr>
          <w:rFonts w:ascii="Arial Narrow" w:hAnsi="Arial Narrow"/>
          <w:sz w:val="22"/>
        </w:rPr>
        <w:t>PRIOR to</w:t>
      </w:r>
      <w:r w:rsidRPr="00DF0D46">
        <w:rPr>
          <w:rFonts w:ascii="Arial Narrow" w:hAnsi="Arial Narrow"/>
          <w:sz w:val="22"/>
        </w:rPr>
        <w:t xml:space="preserve"> student </w:t>
      </w:r>
      <w:r w:rsidR="00606D71">
        <w:rPr>
          <w:rFonts w:ascii="Arial Narrow" w:hAnsi="Arial Narrow"/>
          <w:sz w:val="22"/>
        </w:rPr>
        <w:t>beginning their</w:t>
      </w:r>
      <w:r w:rsidRPr="00DF0D46">
        <w:rPr>
          <w:rFonts w:ascii="Arial Narrow" w:hAnsi="Arial Narrow"/>
          <w:sz w:val="22"/>
        </w:rPr>
        <w:t xml:space="preserve"> job shadow</w:t>
      </w:r>
      <w:r w:rsidR="00BC56CA" w:rsidRPr="00DF0D46">
        <w:rPr>
          <w:rFonts w:ascii="Arial Narrow" w:hAnsi="Arial Narrow"/>
          <w:sz w:val="22"/>
        </w:rPr>
        <w:t>.</w:t>
      </w:r>
      <w:proofErr w:type="gramEnd"/>
      <w:r w:rsidR="00BC56CA" w:rsidRPr="00DF0D46">
        <w:rPr>
          <w:rFonts w:ascii="Arial Narrow" w:hAnsi="Arial Narrow"/>
          <w:sz w:val="22"/>
        </w:rPr>
        <w:t xml:space="preserve">  </w:t>
      </w:r>
      <w:r w:rsidR="00BC56CA" w:rsidRPr="00DF0D46">
        <w:rPr>
          <w:rFonts w:ascii="Arial Narrow" w:hAnsi="Arial Narrow"/>
          <w:i/>
          <w:sz w:val="22"/>
        </w:rPr>
        <w:t xml:space="preserve">Hours dated prior </w:t>
      </w:r>
    </w:p>
    <w:p w:rsidR="0038434C" w:rsidRPr="008E61ED" w:rsidRDefault="00BC56CA" w:rsidP="008E61ED">
      <w:pPr>
        <w:ind w:left="540"/>
        <w:rPr>
          <w:rFonts w:ascii="Arial Narrow" w:hAnsi="Arial Narrow"/>
          <w:i/>
          <w:sz w:val="22"/>
        </w:rPr>
      </w:pPr>
      <w:proofErr w:type="gramStart"/>
      <w:r w:rsidRPr="00DF0D46">
        <w:rPr>
          <w:rFonts w:ascii="Arial Narrow" w:hAnsi="Arial Narrow"/>
          <w:i/>
          <w:sz w:val="22"/>
        </w:rPr>
        <w:t>to</w:t>
      </w:r>
      <w:proofErr w:type="gramEnd"/>
      <w:r w:rsidRPr="00DF0D46">
        <w:rPr>
          <w:rFonts w:ascii="Arial Narrow" w:hAnsi="Arial Narrow"/>
          <w:i/>
          <w:sz w:val="22"/>
        </w:rPr>
        <w:t xml:space="preserve"> approval will not count towards 10 hour total.</w:t>
      </w:r>
      <w:r w:rsidRPr="00DF0D46">
        <w:rPr>
          <w:rFonts w:ascii="Arial Narrow" w:hAnsi="Arial Narrow"/>
          <w:sz w:val="22"/>
        </w:rPr>
        <w:t xml:space="preserve">  Supervisor listed on approval form must be the one to sign all other documents for job shadow.  Make sure names are consistent throughout documentation.  If a change needs to be made, </w:t>
      </w:r>
      <w:r w:rsidR="00CA1416">
        <w:rPr>
          <w:rFonts w:ascii="Arial Narrow" w:hAnsi="Arial Narrow"/>
          <w:sz w:val="22"/>
        </w:rPr>
        <w:t xml:space="preserve">the student must notify the instructor immediately.  </w:t>
      </w:r>
      <w:r w:rsidR="00606D71">
        <w:rPr>
          <w:rFonts w:ascii="Arial Narrow" w:hAnsi="Arial Narrow"/>
          <w:sz w:val="22"/>
        </w:rPr>
        <w:t>T</w:t>
      </w:r>
      <w:r w:rsidRPr="00DF0D46">
        <w:rPr>
          <w:rFonts w:ascii="Arial Narrow" w:hAnsi="Arial Narrow"/>
          <w:sz w:val="22"/>
        </w:rPr>
        <w:t xml:space="preserve">he worksite </w:t>
      </w:r>
      <w:r w:rsidR="00606D71">
        <w:rPr>
          <w:rFonts w:ascii="Arial Narrow" w:hAnsi="Arial Narrow"/>
          <w:sz w:val="22"/>
        </w:rPr>
        <w:t>will then need to document the</w:t>
      </w:r>
      <w:r w:rsidRPr="00DF0D46">
        <w:rPr>
          <w:rFonts w:ascii="Arial Narrow" w:hAnsi="Arial Narrow"/>
          <w:sz w:val="22"/>
        </w:rPr>
        <w:t xml:space="preserve"> change in supervisor and the student should provide that documentation in their final job shadow packet.</w:t>
      </w:r>
      <w:r w:rsidR="00F61262">
        <w:rPr>
          <w:rFonts w:ascii="Arial Narrow" w:hAnsi="Arial Narrow"/>
          <w:sz w:val="22"/>
        </w:rPr>
        <w:t xml:space="preserve">  Students may not shadow friends or family members who are healthcare professionals.  Supervising healthcare professionals must be older than 18 years of age.</w:t>
      </w:r>
    </w:p>
    <w:p w:rsidR="00DF0D46" w:rsidRDefault="008E61ED" w:rsidP="00DF0D46">
      <w:pPr>
        <w:ind w:left="360"/>
        <w:rPr>
          <w:rFonts w:ascii="Arial Narrow" w:hAnsi="Arial Narrow"/>
          <w:sz w:val="22"/>
        </w:rPr>
      </w:pPr>
      <w:r>
        <w:rPr>
          <w:rFonts w:ascii="Arial Narrow" w:hAnsi="Arial Narrow"/>
          <w:b/>
          <w:sz w:val="22"/>
        </w:rPr>
        <w:t>Step 2</w:t>
      </w:r>
      <w:r w:rsidR="00DF0D46" w:rsidRPr="00DF0D46">
        <w:rPr>
          <w:rFonts w:ascii="Arial Narrow" w:hAnsi="Arial Narrow"/>
          <w:b/>
          <w:sz w:val="22"/>
        </w:rPr>
        <w:t>:</w:t>
      </w:r>
      <w:r w:rsidR="00DF0D46" w:rsidRPr="00DF0D46">
        <w:rPr>
          <w:rFonts w:ascii="Arial Narrow" w:hAnsi="Arial Narrow"/>
          <w:sz w:val="22"/>
        </w:rPr>
        <w:t xml:space="preserve">  </w:t>
      </w:r>
      <w:r w:rsidR="00DF0D46">
        <w:rPr>
          <w:rFonts w:ascii="Arial Narrow" w:hAnsi="Arial Narrow"/>
          <w:sz w:val="22"/>
        </w:rPr>
        <w:t>Job Shadow</w:t>
      </w:r>
    </w:p>
    <w:p w:rsidR="00F72D78" w:rsidRDefault="00F72D78" w:rsidP="00DF0D46">
      <w:pPr>
        <w:ind w:left="540"/>
        <w:rPr>
          <w:rFonts w:ascii="Arial Narrow" w:hAnsi="Arial Narrow"/>
          <w:sz w:val="22"/>
        </w:rPr>
      </w:pPr>
      <w:r w:rsidRPr="00DF0D46">
        <w:rPr>
          <w:rFonts w:ascii="Arial Narrow" w:hAnsi="Arial Narrow"/>
          <w:sz w:val="22"/>
          <w:u w:val="single"/>
        </w:rPr>
        <w:t>Hour Log</w:t>
      </w:r>
      <w:r w:rsidRPr="00DF0D46">
        <w:rPr>
          <w:rFonts w:ascii="Arial Narrow" w:hAnsi="Arial Narrow"/>
          <w:sz w:val="22"/>
        </w:rPr>
        <w:t>—completed</w:t>
      </w:r>
      <w:r w:rsidR="00BC56CA" w:rsidRPr="00DF0D46">
        <w:rPr>
          <w:rFonts w:ascii="Arial Narrow" w:hAnsi="Arial Narrow"/>
          <w:sz w:val="22"/>
        </w:rPr>
        <w:t>, totaled</w:t>
      </w:r>
      <w:r w:rsidRPr="00DF0D46">
        <w:rPr>
          <w:rFonts w:ascii="Arial Narrow" w:hAnsi="Arial Narrow"/>
          <w:sz w:val="22"/>
        </w:rPr>
        <w:t xml:space="preserve"> and signed by supervising healthcare professional</w:t>
      </w:r>
      <w:r w:rsidR="00BC56CA" w:rsidRPr="00DF0D46">
        <w:rPr>
          <w:rFonts w:ascii="Arial Narrow" w:hAnsi="Arial Narrow"/>
          <w:sz w:val="22"/>
        </w:rPr>
        <w:t xml:space="preserve">.  Any total less than 10 hours will earn no credit toward </w:t>
      </w:r>
      <w:r w:rsidR="00606D71">
        <w:rPr>
          <w:rFonts w:ascii="Arial Narrow" w:hAnsi="Arial Narrow"/>
          <w:sz w:val="22"/>
        </w:rPr>
        <w:t>this portion of the job shadow</w:t>
      </w:r>
      <w:r w:rsidR="00BC56CA" w:rsidRPr="00DF0D46">
        <w:rPr>
          <w:rFonts w:ascii="Arial Narrow" w:hAnsi="Arial Narrow"/>
          <w:sz w:val="22"/>
        </w:rPr>
        <w:t xml:space="preserve">.  </w:t>
      </w:r>
      <w:r w:rsidR="004C5D8D">
        <w:rPr>
          <w:rFonts w:ascii="Arial Narrow" w:hAnsi="Arial Narrow"/>
          <w:sz w:val="22"/>
        </w:rPr>
        <w:t xml:space="preserve">Job shadow hours completed </w:t>
      </w:r>
      <w:r w:rsidR="00257049">
        <w:rPr>
          <w:rFonts w:ascii="Arial Narrow" w:hAnsi="Arial Narrow"/>
          <w:sz w:val="22"/>
        </w:rPr>
        <w:t>during regular school hours</w:t>
      </w:r>
      <w:r w:rsidR="004C5D8D">
        <w:rPr>
          <w:rFonts w:ascii="Arial Narrow" w:hAnsi="Arial Narrow"/>
          <w:sz w:val="22"/>
        </w:rPr>
        <w:t xml:space="preserve"> will not be accepted</w:t>
      </w:r>
      <w:r w:rsidR="00257049">
        <w:rPr>
          <w:rFonts w:ascii="Arial Narrow" w:hAnsi="Arial Narrow"/>
          <w:sz w:val="22"/>
        </w:rPr>
        <w:t xml:space="preserve">.  </w:t>
      </w:r>
      <w:r w:rsidR="00606D71">
        <w:rPr>
          <w:rFonts w:ascii="Arial Narrow" w:hAnsi="Arial Narrow"/>
          <w:sz w:val="22"/>
        </w:rPr>
        <w:t xml:space="preserve">TIP:  </w:t>
      </w:r>
      <w:r w:rsidR="00BC56CA" w:rsidRPr="00DF0D46">
        <w:rPr>
          <w:rFonts w:ascii="Arial Narrow" w:hAnsi="Arial Narrow"/>
          <w:sz w:val="22"/>
        </w:rPr>
        <w:t xml:space="preserve">Do a few extra </w:t>
      </w:r>
      <w:r w:rsidR="00336EB1" w:rsidRPr="00DF0D46">
        <w:rPr>
          <w:rFonts w:ascii="Arial Narrow" w:hAnsi="Arial Narrow"/>
          <w:sz w:val="22"/>
        </w:rPr>
        <w:t xml:space="preserve">hours </w:t>
      </w:r>
      <w:r w:rsidR="00BC56CA" w:rsidRPr="00DF0D46">
        <w:rPr>
          <w:rFonts w:ascii="Arial Narrow" w:hAnsi="Arial Narrow"/>
          <w:sz w:val="22"/>
        </w:rPr>
        <w:t>to be on the safe side</w:t>
      </w:r>
      <w:r w:rsidR="00606D71">
        <w:rPr>
          <w:rFonts w:ascii="Arial Narrow" w:hAnsi="Arial Narrow"/>
          <w:sz w:val="22"/>
        </w:rPr>
        <w:t xml:space="preserve"> and double check your math</w:t>
      </w:r>
      <w:r w:rsidR="00BC56CA" w:rsidRPr="00DF0D46">
        <w:rPr>
          <w:rFonts w:ascii="Arial Narrow" w:hAnsi="Arial Narrow"/>
          <w:sz w:val="22"/>
        </w:rPr>
        <w:t>!</w:t>
      </w:r>
    </w:p>
    <w:p w:rsidR="00606D71" w:rsidRDefault="00DF0D46" w:rsidP="00606D71">
      <w:pPr>
        <w:pStyle w:val="ListParagraph"/>
        <w:ind w:left="540"/>
        <w:rPr>
          <w:rFonts w:ascii="Arial Narrow" w:hAnsi="Arial Narrow"/>
          <w:sz w:val="22"/>
        </w:rPr>
      </w:pPr>
      <w:r w:rsidRPr="000249AE">
        <w:rPr>
          <w:rFonts w:ascii="Arial Narrow" w:hAnsi="Arial Narrow"/>
          <w:sz w:val="22"/>
          <w:u w:val="single"/>
        </w:rPr>
        <w:t>Journal</w:t>
      </w:r>
      <w:r w:rsidRPr="000249AE">
        <w:rPr>
          <w:rFonts w:ascii="Arial Narrow" w:hAnsi="Arial Narrow"/>
          <w:sz w:val="22"/>
        </w:rPr>
        <w:t xml:space="preserve">—should be typed (1.5 spaced, 1” margins all around, 12pt font, Times New Roman) and printed back-to-back. A </w:t>
      </w:r>
      <w:r w:rsidRPr="000249AE">
        <w:rPr>
          <w:rFonts w:ascii="Arial Narrow" w:hAnsi="Arial Narrow"/>
          <w:i/>
          <w:sz w:val="22"/>
        </w:rPr>
        <w:t>minimum</w:t>
      </w:r>
      <w:r w:rsidRPr="000249AE">
        <w:rPr>
          <w:rFonts w:ascii="Arial Narrow" w:hAnsi="Arial Narrow"/>
          <w:sz w:val="22"/>
        </w:rPr>
        <w:t xml:space="preserve"> of 5 total pages are to be completed for the 10 hour observation (approximately ½ page per hour of observation as a guideline, though more or less space may be needed for any given entry).  No headers (i.e. student name, titles, </w:t>
      </w:r>
      <w:proofErr w:type="spellStart"/>
      <w:r w:rsidRPr="000249AE">
        <w:rPr>
          <w:rFonts w:ascii="Arial Narrow" w:hAnsi="Arial Narrow"/>
          <w:sz w:val="22"/>
        </w:rPr>
        <w:t>etc</w:t>
      </w:r>
      <w:proofErr w:type="spellEnd"/>
      <w:r w:rsidRPr="000249AE">
        <w:rPr>
          <w:rFonts w:ascii="Arial Narrow" w:hAnsi="Arial Narrow"/>
          <w:sz w:val="22"/>
        </w:rPr>
        <w:t xml:space="preserve">) </w:t>
      </w:r>
      <w:proofErr w:type="gramStart"/>
      <w:r w:rsidRPr="000249AE">
        <w:rPr>
          <w:rFonts w:ascii="Arial Narrow" w:hAnsi="Arial Narrow"/>
          <w:sz w:val="22"/>
        </w:rPr>
        <w:t>except</w:t>
      </w:r>
      <w:proofErr w:type="gramEnd"/>
      <w:r w:rsidRPr="000249AE">
        <w:rPr>
          <w:rFonts w:ascii="Arial Narrow" w:hAnsi="Arial Narrow"/>
          <w:sz w:val="22"/>
        </w:rPr>
        <w:t xml:space="preserve"> the date of entry, which should be contained within the</w:t>
      </w:r>
      <w:r>
        <w:rPr>
          <w:rFonts w:ascii="Arial Narrow" w:hAnsi="Arial Narrow"/>
          <w:sz w:val="22"/>
        </w:rPr>
        <w:t xml:space="preserve"> text </w:t>
      </w:r>
      <w:r w:rsidRPr="000249AE">
        <w:rPr>
          <w:rFonts w:ascii="Arial Narrow" w:hAnsi="Arial Narrow"/>
          <w:sz w:val="22"/>
        </w:rPr>
        <w:t xml:space="preserve">itself as opposed to being on its own line.  </w:t>
      </w:r>
      <w:r w:rsidRPr="00606D71">
        <w:rPr>
          <w:rFonts w:ascii="Arial Narrow" w:hAnsi="Arial Narrow"/>
          <w:sz w:val="22"/>
        </w:rPr>
        <w:t xml:space="preserve">For example:  </w:t>
      </w:r>
    </w:p>
    <w:p w:rsidR="00606D71" w:rsidRPr="00606D71" w:rsidRDefault="00DF0D46" w:rsidP="008E61ED">
      <w:pPr>
        <w:pStyle w:val="ListParagraph"/>
        <w:ind w:left="900"/>
        <w:rPr>
          <w:rFonts w:ascii="Arial Narrow" w:hAnsi="Arial Narrow"/>
          <w:i/>
          <w:sz w:val="22"/>
        </w:rPr>
      </w:pPr>
      <w:r w:rsidRPr="00606D71">
        <w:rPr>
          <w:rFonts w:ascii="Arial Narrow" w:hAnsi="Arial Narrow"/>
          <w:i/>
          <w:color w:val="000000" w:themeColor="text1"/>
          <w:sz w:val="22"/>
        </w:rPr>
        <w:t>“</w:t>
      </w:r>
      <w:r w:rsidR="00606D71" w:rsidRPr="00606D71">
        <w:rPr>
          <w:rFonts w:ascii="Arial Narrow" w:hAnsi="Arial Narrow"/>
          <w:i/>
          <w:color w:val="000000" w:themeColor="text1"/>
          <w:sz w:val="22"/>
        </w:rPr>
        <w:t>9/13/15</w:t>
      </w:r>
      <w:r w:rsidRPr="00606D71">
        <w:rPr>
          <w:rFonts w:ascii="Arial Narrow" w:hAnsi="Arial Narrow"/>
          <w:i/>
          <w:color w:val="000000" w:themeColor="text1"/>
          <w:sz w:val="22"/>
        </w:rPr>
        <w:t xml:space="preserve">—Today I had </w:t>
      </w:r>
      <w:r w:rsidRPr="00606D71">
        <w:rPr>
          <w:rFonts w:ascii="Arial Narrow" w:hAnsi="Arial Narrow"/>
          <w:i/>
          <w:sz w:val="22"/>
        </w:rPr>
        <w:t>the opportunity to work with a few patients…”</w:t>
      </w:r>
      <w:r w:rsidR="00606D71">
        <w:rPr>
          <w:rFonts w:ascii="Arial Narrow" w:hAnsi="Arial Narrow"/>
          <w:i/>
          <w:sz w:val="22"/>
        </w:rPr>
        <w:t xml:space="preserve"> as opposed to</w:t>
      </w:r>
    </w:p>
    <w:p w:rsidR="001F2D6B" w:rsidRPr="001F2D6B" w:rsidRDefault="00606D71" w:rsidP="008E61ED">
      <w:pPr>
        <w:pStyle w:val="ListParagraph"/>
        <w:ind w:left="900"/>
        <w:rPr>
          <w:rFonts w:ascii="Arial Narrow" w:hAnsi="Arial Narrow"/>
          <w:i/>
          <w:sz w:val="22"/>
        </w:rPr>
      </w:pPr>
      <w:r>
        <w:rPr>
          <w:rFonts w:ascii="Arial Narrow" w:hAnsi="Arial Narrow"/>
          <w:i/>
          <w:sz w:val="22"/>
        </w:rPr>
        <w:t>“9/13/15</w:t>
      </w:r>
    </w:p>
    <w:p w:rsidR="00606D71" w:rsidRDefault="00606D71" w:rsidP="008E61ED">
      <w:pPr>
        <w:pStyle w:val="ListParagraph"/>
        <w:ind w:left="900"/>
        <w:rPr>
          <w:rFonts w:ascii="Arial Narrow" w:hAnsi="Arial Narrow"/>
          <w:i/>
          <w:sz w:val="22"/>
        </w:rPr>
      </w:pPr>
      <w:r>
        <w:rPr>
          <w:rFonts w:ascii="Arial Narrow" w:hAnsi="Arial Narrow"/>
          <w:i/>
          <w:sz w:val="22"/>
        </w:rPr>
        <w:t>Today I had the opportunity to work with a few patients…”</w:t>
      </w:r>
    </w:p>
    <w:p w:rsidR="007515FC" w:rsidRPr="007515FC" w:rsidRDefault="007515FC" w:rsidP="007515FC">
      <w:pPr>
        <w:ind w:left="540"/>
        <w:rPr>
          <w:rFonts w:ascii="Arial Narrow" w:hAnsi="Arial Narrow"/>
          <w:sz w:val="22"/>
        </w:rPr>
      </w:pPr>
      <w:r>
        <w:rPr>
          <w:rFonts w:ascii="Arial Narrow" w:hAnsi="Arial Narrow"/>
          <w:sz w:val="22"/>
        </w:rPr>
        <w:t>Per HIPAA regulations, do not include any information that could specifically identify a patient (i.e. their name) in your journaling.</w:t>
      </w:r>
    </w:p>
    <w:p w:rsidR="00DF0D46" w:rsidRPr="00DF0D46" w:rsidRDefault="00DF0D46" w:rsidP="00DF0D46">
      <w:pPr>
        <w:pStyle w:val="ListParagraph"/>
        <w:ind w:left="540"/>
        <w:rPr>
          <w:rFonts w:ascii="Arial Narrow" w:hAnsi="Arial Narrow"/>
          <w:sz w:val="22"/>
        </w:rPr>
      </w:pPr>
      <w:r>
        <w:rPr>
          <w:rFonts w:ascii="Arial Narrow" w:hAnsi="Arial Narrow"/>
          <w:sz w:val="22"/>
          <w:u w:val="single"/>
        </w:rPr>
        <w:lastRenderedPageBreak/>
        <w:t>Pictures</w:t>
      </w:r>
      <w:r>
        <w:rPr>
          <w:rFonts w:ascii="Arial Narrow" w:hAnsi="Arial Narrow"/>
          <w:sz w:val="22"/>
        </w:rPr>
        <w:t>—</w:t>
      </w:r>
      <w:r w:rsidRPr="00DF0D46">
        <w:rPr>
          <w:rFonts w:ascii="Arial Narrow" w:hAnsi="Arial Narrow"/>
          <w:i/>
          <w:sz w:val="22"/>
        </w:rPr>
        <w:t>at least</w:t>
      </w:r>
      <w:r>
        <w:rPr>
          <w:rFonts w:ascii="Arial Narrow" w:hAnsi="Arial Narrow"/>
          <w:sz w:val="22"/>
        </w:rPr>
        <w:t xml:space="preserve"> one picture per visit should be taken</w:t>
      </w:r>
      <w:r w:rsidR="00D4677C">
        <w:rPr>
          <w:rFonts w:ascii="Arial Narrow" w:hAnsi="Arial Narrow"/>
          <w:sz w:val="22"/>
        </w:rPr>
        <w:t xml:space="preserve"> (with your face </w:t>
      </w:r>
      <w:r w:rsidR="008E61ED">
        <w:rPr>
          <w:rFonts w:ascii="Arial Narrow" w:hAnsi="Arial Narrow"/>
          <w:sz w:val="22"/>
        </w:rPr>
        <w:t>and attire visibly seen; no selfies please</w:t>
      </w:r>
      <w:r w:rsidR="00D4677C">
        <w:rPr>
          <w:rFonts w:ascii="Arial Narrow" w:hAnsi="Arial Narrow"/>
          <w:sz w:val="22"/>
        </w:rPr>
        <w:t>)</w:t>
      </w:r>
      <w:r>
        <w:rPr>
          <w:rFonts w:ascii="Arial Narrow" w:hAnsi="Arial Narrow"/>
          <w:sz w:val="22"/>
        </w:rPr>
        <w:t xml:space="preserve"> to visually document participation.  Make sure not to include the image of any patients or personnel who do not wish to be photographed (</w:t>
      </w:r>
      <w:r w:rsidR="008E61ED">
        <w:rPr>
          <w:rFonts w:ascii="Arial Narrow" w:hAnsi="Arial Narrow"/>
          <w:sz w:val="22"/>
        </w:rPr>
        <w:t>you must respect HIPAA rules &amp;</w:t>
      </w:r>
      <w:r>
        <w:rPr>
          <w:rFonts w:ascii="Arial Narrow" w:hAnsi="Arial Narrow"/>
          <w:sz w:val="22"/>
        </w:rPr>
        <w:t xml:space="preserve"> regulations</w:t>
      </w:r>
      <w:r w:rsidR="00606D71">
        <w:rPr>
          <w:rFonts w:ascii="Arial Narrow" w:hAnsi="Arial Narrow"/>
          <w:sz w:val="22"/>
        </w:rPr>
        <w:t xml:space="preserve"> and personal preferences</w:t>
      </w:r>
      <w:r>
        <w:rPr>
          <w:rFonts w:ascii="Arial Narrow" w:hAnsi="Arial Narrow"/>
          <w:sz w:val="22"/>
        </w:rPr>
        <w:t xml:space="preserve">).  Arrange pictures in a Word document </w:t>
      </w:r>
      <w:r w:rsidRPr="00606D71">
        <w:rPr>
          <w:rFonts w:ascii="Arial Narrow" w:hAnsi="Arial Narrow"/>
          <w:i/>
          <w:sz w:val="22"/>
        </w:rPr>
        <w:t xml:space="preserve">with </w:t>
      </w:r>
      <w:r w:rsidR="008E61ED">
        <w:rPr>
          <w:rFonts w:ascii="Arial Narrow" w:hAnsi="Arial Narrow"/>
          <w:i/>
          <w:sz w:val="22"/>
        </w:rPr>
        <w:t xml:space="preserve">typed </w:t>
      </w:r>
      <w:r w:rsidRPr="00606D71">
        <w:rPr>
          <w:rFonts w:ascii="Arial Narrow" w:hAnsi="Arial Narrow"/>
          <w:i/>
          <w:sz w:val="22"/>
        </w:rPr>
        <w:t>captions</w:t>
      </w:r>
      <w:r>
        <w:rPr>
          <w:rFonts w:ascii="Arial Narrow" w:hAnsi="Arial Narrow"/>
          <w:sz w:val="22"/>
        </w:rPr>
        <w:t xml:space="preserve"> to clarify who or what is in the picture.  To save paper and toner, pictures need not be any larger than 2”x3” and you may use the ink saving setting on your printer.  </w:t>
      </w:r>
    </w:p>
    <w:p w:rsidR="0004115B" w:rsidRDefault="008E61ED" w:rsidP="00DF0D46">
      <w:pPr>
        <w:ind w:left="360"/>
        <w:rPr>
          <w:rFonts w:ascii="Arial Narrow" w:hAnsi="Arial Narrow"/>
          <w:sz w:val="22"/>
        </w:rPr>
      </w:pPr>
      <w:r>
        <w:rPr>
          <w:rFonts w:ascii="Arial Narrow" w:hAnsi="Arial Narrow"/>
          <w:b/>
          <w:sz w:val="22"/>
        </w:rPr>
        <w:t>Step 3</w:t>
      </w:r>
      <w:r w:rsidR="00DF0D46" w:rsidRPr="00DF0D46">
        <w:rPr>
          <w:rFonts w:ascii="Arial Narrow" w:hAnsi="Arial Narrow"/>
          <w:b/>
          <w:sz w:val="22"/>
        </w:rPr>
        <w:t>:</w:t>
      </w:r>
      <w:r w:rsidR="00DF0D46" w:rsidRPr="00DF0D46">
        <w:rPr>
          <w:rFonts w:ascii="Arial Narrow" w:hAnsi="Arial Narrow"/>
          <w:sz w:val="22"/>
        </w:rPr>
        <w:t xml:space="preserve">  </w:t>
      </w:r>
      <w:r w:rsidR="0004115B">
        <w:rPr>
          <w:rFonts w:ascii="Arial Narrow" w:hAnsi="Arial Narrow"/>
          <w:sz w:val="22"/>
        </w:rPr>
        <w:t>Evaluation and Review</w:t>
      </w:r>
    </w:p>
    <w:p w:rsidR="0038434C" w:rsidRPr="00DF0D46" w:rsidRDefault="0038434C" w:rsidP="0004115B">
      <w:pPr>
        <w:ind w:left="540"/>
        <w:rPr>
          <w:rFonts w:ascii="Arial Narrow" w:hAnsi="Arial Narrow"/>
          <w:i/>
          <w:sz w:val="22"/>
        </w:rPr>
      </w:pPr>
      <w:r w:rsidRPr="00DF0D46">
        <w:rPr>
          <w:rFonts w:ascii="Arial Narrow" w:hAnsi="Arial Narrow"/>
          <w:sz w:val="22"/>
          <w:u w:val="single"/>
        </w:rPr>
        <w:t>Student Evaluation</w:t>
      </w:r>
      <w:r w:rsidRPr="00DF0D46">
        <w:rPr>
          <w:rFonts w:ascii="Arial Narrow" w:hAnsi="Arial Narrow"/>
          <w:sz w:val="22"/>
        </w:rPr>
        <w:t>—</w:t>
      </w:r>
      <w:r w:rsidRPr="00606D71">
        <w:rPr>
          <w:rFonts w:ascii="Arial Narrow" w:hAnsi="Arial Narrow"/>
          <w:sz w:val="22"/>
        </w:rPr>
        <w:t>four</w:t>
      </w:r>
      <w:r w:rsidRPr="00DF0D46">
        <w:rPr>
          <w:rFonts w:ascii="Arial Narrow" w:hAnsi="Arial Narrow"/>
          <w:sz w:val="22"/>
        </w:rPr>
        <w:t xml:space="preserve"> learning objectives identified by student and supervising healthcare professi</w:t>
      </w:r>
      <w:r w:rsidR="00DF0D46">
        <w:rPr>
          <w:rFonts w:ascii="Arial Narrow" w:hAnsi="Arial Narrow"/>
          <w:sz w:val="22"/>
        </w:rPr>
        <w:t>onal at beginning of job shadow;</w:t>
      </w:r>
      <w:r w:rsidRPr="00DF0D46">
        <w:rPr>
          <w:rFonts w:ascii="Arial Narrow" w:hAnsi="Arial Narrow"/>
          <w:sz w:val="22"/>
        </w:rPr>
        <w:t xml:space="preserve"> healthcare professional keeps the evalu</w:t>
      </w:r>
      <w:r w:rsidR="00F72D78" w:rsidRPr="00DF0D46">
        <w:rPr>
          <w:rFonts w:ascii="Arial Narrow" w:hAnsi="Arial Narrow"/>
          <w:sz w:val="22"/>
        </w:rPr>
        <w:t>a</w:t>
      </w:r>
      <w:r w:rsidR="00DF0D46">
        <w:rPr>
          <w:rFonts w:ascii="Arial Narrow" w:hAnsi="Arial Narrow"/>
          <w:sz w:val="22"/>
        </w:rPr>
        <w:t>tion</w:t>
      </w:r>
      <w:r w:rsidR="00606D71">
        <w:rPr>
          <w:rFonts w:ascii="Arial Narrow" w:hAnsi="Arial Narrow"/>
          <w:sz w:val="22"/>
        </w:rPr>
        <w:t xml:space="preserve"> for so they may reference it as needed during the job shadow</w:t>
      </w:r>
      <w:r w:rsidR="00DF0D46">
        <w:rPr>
          <w:rFonts w:ascii="Arial Narrow" w:hAnsi="Arial Narrow"/>
          <w:sz w:val="22"/>
        </w:rPr>
        <w:t>.  A</w:t>
      </w:r>
      <w:r w:rsidRPr="00DF0D46">
        <w:rPr>
          <w:rFonts w:ascii="Arial Narrow" w:hAnsi="Arial Narrow"/>
          <w:sz w:val="22"/>
        </w:rPr>
        <w:t xml:space="preserve">t end of job shadow, </w:t>
      </w:r>
      <w:r w:rsidR="00606D71">
        <w:rPr>
          <w:rFonts w:ascii="Arial Narrow" w:hAnsi="Arial Narrow"/>
          <w:sz w:val="22"/>
        </w:rPr>
        <w:t xml:space="preserve">the </w:t>
      </w:r>
      <w:r w:rsidRPr="00DF0D46">
        <w:rPr>
          <w:rFonts w:ascii="Arial Narrow" w:hAnsi="Arial Narrow"/>
          <w:sz w:val="22"/>
        </w:rPr>
        <w:t xml:space="preserve">supervising healthcare professional reviews their critique of the student’s performance, </w:t>
      </w:r>
      <w:r w:rsidR="00DF0D46">
        <w:rPr>
          <w:rFonts w:ascii="Arial Narrow" w:hAnsi="Arial Narrow"/>
          <w:sz w:val="22"/>
        </w:rPr>
        <w:t>both parties sign</w:t>
      </w:r>
      <w:r w:rsidRPr="00DF0D46">
        <w:rPr>
          <w:rFonts w:ascii="Arial Narrow" w:hAnsi="Arial Narrow"/>
          <w:sz w:val="22"/>
        </w:rPr>
        <w:t xml:space="preserve"> the evaluation and </w:t>
      </w:r>
      <w:r w:rsidR="00DF0D46">
        <w:rPr>
          <w:rFonts w:ascii="Arial Narrow" w:hAnsi="Arial Narrow"/>
          <w:sz w:val="22"/>
        </w:rPr>
        <w:t>it is returned</w:t>
      </w:r>
      <w:r w:rsidRPr="00DF0D46">
        <w:rPr>
          <w:rFonts w:ascii="Arial Narrow" w:hAnsi="Arial Narrow"/>
          <w:sz w:val="22"/>
        </w:rPr>
        <w:t xml:space="preserve"> to</w:t>
      </w:r>
      <w:r w:rsidR="00DF0D46">
        <w:rPr>
          <w:rFonts w:ascii="Arial Narrow" w:hAnsi="Arial Narrow"/>
          <w:sz w:val="22"/>
        </w:rPr>
        <w:t xml:space="preserve"> the</w:t>
      </w:r>
      <w:r w:rsidRPr="00DF0D46">
        <w:rPr>
          <w:rFonts w:ascii="Arial Narrow" w:hAnsi="Arial Narrow"/>
          <w:sz w:val="22"/>
        </w:rPr>
        <w:t xml:space="preserve"> student</w:t>
      </w:r>
      <w:r w:rsidR="00606D71">
        <w:rPr>
          <w:rFonts w:ascii="Arial Narrow" w:hAnsi="Arial Narrow"/>
          <w:sz w:val="22"/>
        </w:rPr>
        <w:t xml:space="preserve"> to include in their portfolio.</w:t>
      </w:r>
    </w:p>
    <w:p w:rsidR="0004115B" w:rsidRDefault="008E61ED" w:rsidP="00FF1D5B">
      <w:pPr>
        <w:ind w:left="360"/>
        <w:contextualSpacing/>
        <w:rPr>
          <w:rFonts w:ascii="Arial Narrow" w:hAnsi="Arial Narrow"/>
          <w:sz w:val="22"/>
        </w:rPr>
      </w:pPr>
      <w:r>
        <w:rPr>
          <w:rFonts w:ascii="Arial Narrow" w:hAnsi="Arial Narrow"/>
          <w:b/>
          <w:sz w:val="22"/>
        </w:rPr>
        <w:t>Step 4</w:t>
      </w:r>
      <w:r w:rsidR="00DF0D46" w:rsidRPr="00DF0D46">
        <w:rPr>
          <w:rFonts w:ascii="Arial Narrow" w:hAnsi="Arial Narrow"/>
          <w:b/>
          <w:sz w:val="22"/>
        </w:rPr>
        <w:t>:</w:t>
      </w:r>
      <w:r w:rsidR="00DF0D46" w:rsidRPr="00DF0D46">
        <w:rPr>
          <w:rFonts w:ascii="Arial Narrow" w:hAnsi="Arial Narrow"/>
          <w:sz w:val="22"/>
        </w:rPr>
        <w:t xml:space="preserve">  </w:t>
      </w:r>
      <w:r w:rsidR="0004115B">
        <w:rPr>
          <w:rFonts w:ascii="Arial Narrow" w:hAnsi="Arial Narrow"/>
          <w:sz w:val="22"/>
        </w:rPr>
        <w:t>Gratitude for and Acknowledgement of Supervisor</w:t>
      </w:r>
    </w:p>
    <w:p w:rsidR="00D0412B" w:rsidRPr="00FF1D5B" w:rsidRDefault="00F72D78" w:rsidP="0004115B">
      <w:pPr>
        <w:ind w:left="540"/>
        <w:contextualSpacing/>
        <w:rPr>
          <w:rFonts w:ascii="Arial Narrow" w:hAnsi="Arial Narrow"/>
          <w:i/>
        </w:rPr>
      </w:pPr>
      <w:r w:rsidRPr="00DF0D46">
        <w:rPr>
          <w:rFonts w:ascii="Arial Narrow" w:hAnsi="Arial Narrow"/>
          <w:sz w:val="22"/>
          <w:u w:val="single"/>
        </w:rPr>
        <w:t>Thank You Card</w:t>
      </w:r>
      <w:r w:rsidRPr="00DF0D46">
        <w:rPr>
          <w:rFonts w:ascii="Arial Narrow" w:hAnsi="Arial Narrow"/>
          <w:sz w:val="22"/>
        </w:rPr>
        <w:t>—</w:t>
      </w:r>
      <w:r w:rsidR="00FF1D5B">
        <w:rPr>
          <w:rFonts w:ascii="Arial Narrow" w:hAnsi="Arial Narrow"/>
          <w:sz w:val="22"/>
        </w:rPr>
        <w:t>a</w:t>
      </w:r>
      <w:r w:rsidRPr="00DF0D46">
        <w:rPr>
          <w:rFonts w:ascii="Arial Narrow" w:hAnsi="Arial Narrow"/>
          <w:i/>
          <w:sz w:val="22"/>
        </w:rPr>
        <w:t xml:space="preserve"> </w:t>
      </w:r>
      <w:r w:rsidR="00BC56CA" w:rsidRPr="00DF0D46">
        <w:rPr>
          <w:rFonts w:ascii="Arial Narrow" w:hAnsi="Arial Narrow"/>
          <w:i/>
          <w:sz w:val="22"/>
        </w:rPr>
        <w:t>handwritten</w:t>
      </w:r>
      <w:r w:rsidR="00BC56CA" w:rsidRPr="00DF0D46">
        <w:rPr>
          <w:rFonts w:ascii="Arial Narrow" w:hAnsi="Arial Narrow"/>
          <w:sz w:val="22"/>
        </w:rPr>
        <w:t xml:space="preserve"> </w:t>
      </w:r>
      <w:r w:rsidR="00257049">
        <w:rPr>
          <w:rFonts w:ascii="Arial Narrow" w:hAnsi="Arial Narrow"/>
          <w:sz w:val="22"/>
        </w:rPr>
        <w:t xml:space="preserve">(not handmade) </w:t>
      </w:r>
      <w:r w:rsidRPr="00DF0D46">
        <w:rPr>
          <w:rFonts w:ascii="Arial Narrow" w:hAnsi="Arial Narrow"/>
          <w:sz w:val="22"/>
        </w:rPr>
        <w:t xml:space="preserve">thank you card </w:t>
      </w:r>
      <w:r w:rsidR="00FF1D5B">
        <w:rPr>
          <w:rFonts w:ascii="Arial Narrow" w:hAnsi="Arial Narrow"/>
          <w:sz w:val="22"/>
        </w:rPr>
        <w:t>to be sent to the</w:t>
      </w:r>
      <w:r w:rsidRPr="00DF0D46">
        <w:rPr>
          <w:rFonts w:ascii="Arial Narrow" w:hAnsi="Arial Narrow"/>
          <w:sz w:val="22"/>
        </w:rPr>
        <w:t xml:space="preserve"> supervising hea</w:t>
      </w:r>
      <w:r w:rsidR="00BC56CA" w:rsidRPr="00DF0D46">
        <w:rPr>
          <w:rFonts w:ascii="Arial Narrow" w:hAnsi="Arial Narrow"/>
          <w:sz w:val="22"/>
        </w:rPr>
        <w:t>lthcare professional</w:t>
      </w:r>
      <w:r w:rsidR="00FF1D5B">
        <w:rPr>
          <w:rFonts w:ascii="Arial Narrow" w:hAnsi="Arial Narrow"/>
          <w:sz w:val="22"/>
        </w:rPr>
        <w:t xml:space="preserve"> (the instructor will place in the mail)</w:t>
      </w:r>
      <w:r w:rsidRPr="00DF0D46">
        <w:rPr>
          <w:rFonts w:ascii="Arial Narrow" w:hAnsi="Arial Narrow"/>
          <w:sz w:val="22"/>
        </w:rPr>
        <w:t>.</w:t>
      </w:r>
      <w:r w:rsidR="00BC56CA" w:rsidRPr="00DF0D46">
        <w:rPr>
          <w:rFonts w:ascii="Arial Narrow" w:hAnsi="Arial Narrow"/>
          <w:sz w:val="22"/>
        </w:rPr>
        <w:t xml:space="preserve">  </w:t>
      </w:r>
      <w:r w:rsidR="00606D71">
        <w:rPr>
          <w:rFonts w:ascii="Arial Narrow" w:hAnsi="Arial Narrow"/>
          <w:sz w:val="22"/>
        </w:rPr>
        <w:t>The envelope should remain unsealed for instructor review and have the mailing and return address already written on it.  The return address should NOT be the student’s home</w:t>
      </w:r>
      <w:r w:rsidR="007515FC">
        <w:rPr>
          <w:rFonts w:ascii="Arial Narrow" w:hAnsi="Arial Narrow"/>
          <w:sz w:val="22"/>
        </w:rPr>
        <w:t xml:space="preserve"> address</w:t>
      </w:r>
      <w:r w:rsidR="0004115B">
        <w:rPr>
          <w:rFonts w:ascii="Arial Narrow" w:hAnsi="Arial Narrow"/>
          <w:sz w:val="22"/>
        </w:rPr>
        <w:t>.  Rather, Skyline’s address should be used for the return address</w:t>
      </w:r>
      <w:r w:rsidR="007515FC">
        <w:rPr>
          <w:rFonts w:ascii="Arial Narrow" w:hAnsi="Arial Narrow"/>
          <w:sz w:val="22"/>
        </w:rPr>
        <w:t xml:space="preserve"> </w:t>
      </w:r>
      <w:r w:rsidR="0004115B">
        <w:rPr>
          <w:rFonts w:ascii="Arial Narrow" w:hAnsi="Arial Narrow"/>
          <w:sz w:val="22"/>
        </w:rPr>
        <w:t>(</w:t>
      </w:r>
      <w:r w:rsidR="007515FC">
        <w:rPr>
          <w:rFonts w:ascii="Arial Narrow" w:hAnsi="Arial Narrow"/>
          <w:sz w:val="22"/>
        </w:rPr>
        <w:t>1122 228</w:t>
      </w:r>
      <w:r w:rsidR="007515FC" w:rsidRPr="007515FC">
        <w:rPr>
          <w:rFonts w:ascii="Arial Narrow" w:hAnsi="Arial Narrow"/>
          <w:sz w:val="22"/>
          <w:vertAlign w:val="superscript"/>
        </w:rPr>
        <w:t>th</w:t>
      </w:r>
      <w:r w:rsidR="007515FC">
        <w:rPr>
          <w:rFonts w:ascii="Arial Narrow" w:hAnsi="Arial Narrow"/>
          <w:sz w:val="22"/>
        </w:rPr>
        <w:t xml:space="preserve"> Ave SE Sammamish WA 98075</w:t>
      </w:r>
      <w:r w:rsidR="0004115B">
        <w:rPr>
          <w:rFonts w:ascii="Arial Narrow" w:hAnsi="Arial Narrow"/>
          <w:sz w:val="22"/>
        </w:rPr>
        <w:t>)</w:t>
      </w:r>
      <w:r w:rsidR="007515FC">
        <w:rPr>
          <w:rFonts w:ascii="Arial Narrow" w:hAnsi="Arial Narrow"/>
          <w:sz w:val="22"/>
        </w:rPr>
        <w:t>.</w:t>
      </w:r>
      <w:r w:rsidR="00606D71">
        <w:rPr>
          <w:rFonts w:ascii="Arial Narrow" w:hAnsi="Arial Narrow"/>
          <w:sz w:val="22"/>
        </w:rPr>
        <w:t xml:space="preserve">  </w:t>
      </w:r>
      <w:r w:rsidR="00BC56CA" w:rsidRPr="00DF0D46">
        <w:rPr>
          <w:rFonts w:ascii="Arial Narrow" w:hAnsi="Arial Narrow"/>
          <w:sz w:val="22"/>
        </w:rPr>
        <w:t>Thank you card should be professional in appearance:  no spelling or grammatical errors</w:t>
      </w:r>
      <w:r w:rsidR="0004115B">
        <w:rPr>
          <w:rFonts w:ascii="Arial Narrow" w:hAnsi="Arial Narrow"/>
          <w:sz w:val="22"/>
        </w:rPr>
        <w:t xml:space="preserve"> (no scribbles, scratch outs or white outs)</w:t>
      </w:r>
      <w:r w:rsidR="00BC56CA" w:rsidRPr="00DF0D46">
        <w:rPr>
          <w:rFonts w:ascii="Arial Narrow" w:hAnsi="Arial Narrow"/>
          <w:sz w:val="22"/>
        </w:rPr>
        <w:t xml:space="preserve">, </w:t>
      </w:r>
      <w:r w:rsidR="00606D71">
        <w:rPr>
          <w:rFonts w:ascii="Arial Narrow" w:hAnsi="Arial Narrow"/>
          <w:sz w:val="22"/>
        </w:rPr>
        <w:t xml:space="preserve">student’s </w:t>
      </w:r>
      <w:r w:rsidR="00BC56CA" w:rsidRPr="00DF0D46">
        <w:rPr>
          <w:rFonts w:ascii="Arial Narrow" w:hAnsi="Arial Narrow"/>
          <w:sz w:val="22"/>
        </w:rPr>
        <w:t>best penmanship</w:t>
      </w:r>
      <w:r w:rsidR="00606D71">
        <w:rPr>
          <w:rFonts w:ascii="Arial Narrow" w:hAnsi="Arial Narrow"/>
          <w:sz w:val="22"/>
        </w:rPr>
        <w:t xml:space="preserve"> (no typed letters/cards)</w:t>
      </w:r>
      <w:r w:rsidR="00BC56CA" w:rsidRPr="00DF0D46">
        <w:rPr>
          <w:rFonts w:ascii="Arial Narrow" w:hAnsi="Arial Narrow"/>
          <w:sz w:val="22"/>
        </w:rPr>
        <w:t>, dated, language/word choice appropriate for a medical professional, etc.</w:t>
      </w:r>
      <w:r w:rsidR="00BC56CA" w:rsidRPr="00DF0D46">
        <w:rPr>
          <w:rFonts w:ascii="Arial Narrow" w:hAnsi="Arial Narrow"/>
        </w:rPr>
        <w:t xml:space="preserve">  </w:t>
      </w:r>
      <w:r w:rsidR="007515FC" w:rsidRPr="007515FC">
        <w:rPr>
          <w:rFonts w:ascii="Arial Narrow" w:hAnsi="Arial Narrow"/>
          <w:sz w:val="22"/>
        </w:rPr>
        <w:t xml:space="preserve">Students </w:t>
      </w:r>
      <w:r w:rsidR="0004115B">
        <w:rPr>
          <w:rFonts w:ascii="Arial Narrow" w:hAnsi="Arial Narrow"/>
          <w:sz w:val="22"/>
        </w:rPr>
        <w:t>should</w:t>
      </w:r>
      <w:r w:rsidR="007515FC" w:rsidRPr="007515FC">
        <w:rPr>
          <w:rFonts w:ascii="Arial Narrow" w:hAnsi="Arial Narrow"/>
          <w:sz w:val="22"/>
        </w:rPr>
        <w:t xml:space="preserve"> draft their thank you </w:t>
      </w:r>
      <w:r w:rsidR="0004115B">
        <w:rPr>
          <w:rFonts w:ascii="Arial Narrow" w:hAnsi="Arial Narrow"/>
          <w:sz w:val="22"/>
        </w:rPr>
        <w:t xml:space="preserve">card’s content prior to writing their final draft on their card.  Instructor will stamp and </w:t>
      </w:r>
      <w:r w:rsidR="00606D71" w:rsidRPr="007515FC">
        <w:rPr>
          <w:rFonts w:ascii="Arial Narrow" w:hAnsi="Arial Narrow"/>
          <w:sz w:val="22"/>
        </w:rPr>
        <w:t>mail card after reviewing.</w:t>
      </w:r>
    </w:p>
    <w:p w:rsidR="00FF1D5B" w:rsidRPr="00FF1D5B" w:rsidRDefault="00FF1D5B">
      <w:pPr>
        <w:rPr>
          <w:rFonts w:ascii="Arial Narrow" w:hAnsi="Arial Narrow"/>
          <w:b/>
          <w:bCs/>
          <w:sz w:val="16"/>
        </w:rPr>
      </w:pPr>
    </w:p>
    <w:p w:rsidR="00FF1D5B" w:rsidRDefault="005E4977">
      <w:pPr>
        <w:rPr>
          <w:rFonts w:ascii="Arial Narrow" w:hAnsi="Arial Narrow"/>
          <w:sz w:val="22"/>
        </w:rPr>
      </w:pPr>
      <w:r w:rsidRPr="000249AE">
        <w:rPr>
          <w:rFonts w:ascii="Arial Narrow" w:hAnsi="Arial Narrow"/>
          <w:b/>
          <w:bCs/>
          <w:sz w:val="22"/>
        </w:rPr>
        <w:t xml:space="preserve">Section </w:t>
      </w:r>
      <w:r w:rsidR="00D0412B" w:rsidRPr="000249AE">
        <w:rPr>
          <w:rFonts w:ascii="Arial Narrow" w:hAnsi="Arial Narrow"/>
          <w:b/>
          <w:bCs/>
          <w:sz w:val="22"/>
        </w:rPr>
        <w:t>Five</w:t>
      </w:r>
      <w:r w:rsidR="00BC29B3" w:rsidRPr="000249AE">
        <w:rPr>
          <w:rFonts w:ascii="Arial Narrow" w:hAnsi="Arial Narrow"/>
          <w:b/>
          <w:bCs/>
          <w:sz w:val="22"/>
        </w:rPr>
        <w:t xml:space="preserve">:  </w:t>
      </w:r>
      <w:r w:rsidR="00106E4A" w:rsidRPr="000249AE">
        <w:rPr>
          <w:rFonts w:ascii="Arial Narrow" w:hAnsi="Arial Narrow"/>
          <w:b/>
          <w:bCs/>
          <w:sz w:val="22"/>
        </w:rPr>
        <w:t>Miscellaneous</w:t>
      </w:r>
      <w:r w:rsidR="00BC29B3" w:rsidRPr="000249AE">
        <w:rPr>
          <w:rFonts w:ascii="Arial Narrow" w:hAnsi="Arial Narrow"/>
          <w:sz w:val="22"/>
        </w:rPr>
        <w:t>—</w:t>
      </w:r>
      <w:r w:rsidR="008E61ED">
        <w:rPr>
          <w:rFonts w:ascii="Arial Narrow" w:hAnsi="Arial Narrow"/>
          <w:sz w:val="22"/>
        </w:rPr>
        <w:t>Include any remaining U</w:t>
      </w:r>
      <w:r w:rsidR="00106E4A" w:rsidRPr="000249AE">
        <w:rPr>
          <w:rFonts w:ascii="Arial Narrow" w:hAnsi="Arial Narrow"/>
          <w:sz w:val="22"/>
        </w:rPr>
        <w:t>niversal</w:t>
      </w:r>
      <w:r w:rsidR="008E61ED">
        <w:rPr>
          <w:rFonts w:ascii="Arial Narrow" w:hAnsi="Arial Narrow"/>
          <w:sz w:val="22"/>
        </w:rPr>
        <w:t xml:space="preserve"> P</w:t>
      </w:r>
      <w:r w:rsidR="00BC29B3" w:rsidRPr="000249AE">
        <w:rPr>
          <w:rFonts w:ascii="Arial Narrow" w:hAnsi="Arial Narrow"/>
          <w:sz w:val="22"/>
        </w:rPr>
        <w:t>asses in this section</w:t>
      </w:r>
      <w:r w:rsidR="00BF4A9F" w:rsidRPr="000249AE">
        <w:rPr>
          <w:rFonts w:ascii="Arial Narrow" w:hAnsi="Arial Narrow"/>
          <w:sz w:val="22"/>
        </w:rPr>
        <w:t xml:space="preserve"> until collected at the end of the semester</w:t>
      </w:r>
      <w:r w:rsidR="00BC29B3" w:rsidRPr="000249AE">
        <w:rPr>
          <w:rFonts w:ascii="Arial Narrow" w:hAnsi="Arial Narrow"/>
          <w:sz w:val="22"/>
        </w:rPr>
        <w:t>.</w:t>
      </w:r>
      <w:r w:rsidR="00641274" w:rsidRPr="000249AE">
        <w:rPr>
          <w:rFonts w:ascii="Arial Narrow" w:hAnsi="Arial Narrow"/>
          <w:sz w:val="22"/>
        </w:rPr>
        <w:t xml:space="preserve">  </w:t>
      </w:r>
    </w:p>
    <w:p w:rsidR="00336EB1" w:rsidRDefault="008E61ED">
      <w:pPr>
        <w:rPr>
          <w:rFonts w:ascii="Arial Narrow" w:hAnsi="Arial Narrow"/>
          <w:sz w:val="22"/>
        </w:rPr>
      </w:pPr>
      <w:r>
        <w:rPr>
          <w:rFonts w:ascii="Arial Narrow" w:hAnsi="Arial Narrow"/>
          <w:sz w:val="22"/>
        </w:rPr>
        <w:t>Spartans Gone Green</w:t>
      </w:r>
      <w:r w:rsidR="00106E4A" w:rsidRPr="000249AE">
        <w:rPr>
          <w:rFonts w:ascii="Arial Narrow" w:hAnsi="Arial Narrow"/>
          <w:sz w:val="22"/>
        </w:rPr>
        <w:t xml:space="preserve"> Logs should go in this section and will be collected the last eligible Friday of the semester.  Any additional papers should be placed in this section.  </w:t>
      </w:r>
    </w:p>
    <w:p w:rsidR="000249AE" w:rsidRPr="000249AE" w:rsidRDefault="000249AE">
      <w:pPr>
        <w:rPr>
          <w:rFonts w:ascii="Arial Narrow" w:hAnsi="Arial Narrow"/>
          <w:sz w:val="16"/>
          <w:szCs w:val="16"/>
        </w:rPr>
      </w:pPr>
    </w:p>
    <w:p w:rsidR="00EC40C2" w:rsidRPr="0038434C" w:rsidRDefault="00F61262">
      <w:pPr>
        <w:rPr>
          <w:rFonts w:ascii="Arial" w:hAnsi="Arial" w:cs="Arial"/>
          <w:b/>
          <w:sz w:val="32"/>
          <w:szCs w:val="32"/>
        </w:rPr>
      </w:pPr>
      <w:r>
        <w:rPr>
          <w:rFonts w:ascii="Arial" w:hAnsi="Arial" w:cs="Arial"/>
          <w:b/>
          <w:sz w:val="32"/>
          <w:szCs w:val="32"/>
        </w:rPr>
        <w:t xml:space="preserve">Portfolio and Job Shadow </w:t>
      </w:r>
      <w:r w:rsidR="00DF07C7" w:rsidRPr="0038434C">
        <w:rPr>
          <w:rFonts w:ascii="Arial" w:hAnsi="Arial" w:cs="Arial"/>
          <w:b/>
          <w:sz w:val="32"/>
          <w:szCs w:val="32"/>
        </w:rPr>
        <w:t>Tips</w:t>
      </w:r>
    </w:p>
    <w:p w:rsidR="00F61262" w:rsidRPr="00F61262" w:rsidRDefault="00F61262" w:rsidP="00F61262">
      <w:pPr>
        <w:numPr>
          <w:ilvl w:val="0"/>
          <w:numId w:val="5"/>
        </w:numPr>
        <w:tabs>
          <w:tab w:val="clear" w:pos="720"/>
        </w:tabs>
        <w:ind w:left="360" w:hanging="270"/>
        <w:rPr>
          <w:rFonts w:ascii="Arial Narrow" w:hAnsi="Arial Narrow"/>
        </w:rPr>
      </w:pPr>
      <w:r w:rsidRPr="00D0412B">
        <w:rPr>
          <w:rFonts w:ascii="Arial Narrow" w:hAnsi="Arial Narrow"/>
          <w:caps/>
        </w:rPr>
        <w:t>Utilize Class time</w:t>
      </w:r>
      <w:r>
        <w:rPr>
          <w:rFonts w:ascii="Arial Narrow" w:hAnsi="Arial Narrow"/>
        </w:rPr>
        <w:t>!  Work on</w:t>
      </w:r>
      <w:r w:rsidRPr="00D0412B">
        <w:rPr>
          <w:rFonts w:ascii="Arial Narrow" w:hAnsi="Arial Narrow"/>
        </w:rPr>
        <w:t xml:space="preserve"> labs and assignm</w:t>
      </w:r>
      <w:r>
        <w:rPr>
          <w:rFonts w:ascii="Arial Narrow" w:hAnsi="Arial Narrow"/>
        </w:rPr>
        <w:t>ents when given time to do so.  Homework is limited because it is assumed students will use time at home to review and study.</w:t>
      </w:r>
    </w:p>
    <w:p w:rsidR="00EC40C2" w:rsidRPr="00D0412B" w:rsidRDefault="00EC40C2" w:rsidP="00336EB1">
      <w:pPr>
        <w:numPr>
          <w:ilvl w:val="0"/>
          <w:numId w:val="5"/>
        </w:numPr>
        <w:tabs>
          <w:tab w:val="clear" w:pos="720"/>
        </w:tabs>
        <w:ind w:left="360" w:hanging="270"/>
        <w:rPr>
          <w:rFonts w:ascii="Arial Narrow" w:hAnsi="Arial Narrow"/>
        </w:rPr>
      </w:pPr>
      <w:r w:rsidRPr="00D0412B">
        <w:rPr>
          <w:rFonts w:ascii="Arial Narrow" w:hAnsi="Arial Narrow"/>
          <w:caps/>
        </w:rPr>
        <w:t xml:space="preserve">Don’t wait until the end of the semester to complete your </w:t>
      </w:r>
      <w:r w:rsidR="00F61262">
        <w:rPr>
          <w:rFonts w:ascii="Arial Narrow" w:hAnsi="Arial Narrow"/>
          <w:caps/>
        </w:rPr>
        <w:t xml:space="preserve">JOB SHADOW </w:t>
      </w:r>
      <w:r w:rsidRPr="00D0412B">
        <w:rPr>
          <w:rFonts w:ascii="Arial Narrow" w:hAnsi="Arial Narrow"/>
          <w:caps/>
        </w:rPr>
        <w:t>hours!</w:t>
      </w:r>
      <w:r w:rsidRPr="00D0412B">
        <w:rPr>
          <w:rFonts w:ascii="Arial Narrow" w:hAnsi="Arial Narrow"/>
        </w:rPr>
        <w:t xml:space="preserve">  Especially students pa</w:t>
      </w:r>
      <w:r w:rsidR="00F61262">
        <w:rPr>
          <w:rFonts w:ascii="Arial Narrow" w:hAnsi="Arial Narrow"/>
        </w:rPr>
        <w:t>rticipating in athletics/</w:t>
      </w:r>
      <w:r w:rsidRPr="00D0412B">
        <w:rPr>
          <w:rFonts w:ascii="Arial Narrow" w:hAnsi="Arial Narrow"/>
        </w:rPr>
        <w:t xml:space="preserve">extracurricular activities </w:t>
      </w:r>
      <w:r w:rsidR="00F61262">
        <w:rPr>
          <w:rFonts w:ascii="Arial Narrow" w:hAnsi="Arial Narrow"/>
        </w:rPr>
        <w:t>and/or cannot drive who</w:t>
      </w:r>
      <w:r w:rsidRPr="00D0412B">
        <w:rPr>
          <w:rFonts w:ascii="Arial Narrow" w:hAnsi="Arial Narrow"/>
        </w:rPr>
        <w:t xml:space="preserve"> may have difficulty getting their hours completed.  </w:t>
      </w:r>
      <w:r w:rsidR="00F61262">
        <w:rPr>
          <w:rFonts w:ascii="Arial Narrow" w:hAnsi="Arial Narrow"/>
        </w:rPr>
        <w:t>Your</w:t>
      </w:r>
      <w:r w:rsidR="00D0412B">
        <w:rPr>
          <w:rFonts w:ascii="Arial Narrow" w:hAnsi="Arial Narrow"/>
        </w:rPr>
        <w:t xml:space="preserve"> supervisor</w:t>
      </w:r>
      <w:r w:rsidRPr="00D0412B">
        <w:rPr>
          <w:rFonts w:ascii="Arial Narrow" w:hAnsi="Arial Narrow"/>
        </w:rPr>
        <w:t xml:space="preserve"> </w:t>
      </w:r>
      <w:r w:rsidR="00F61262">
        <w:rPr>
          <w:rFonts w:ascii="Arial Narrow" w:hAnsi="Arial Narrow"/>
        </w:rPr>
        <w:t>and instructor can</w:t>
      </w:r>
      <w:r w:rsidRPr="00D0412B">
        <w:rPr>
          <w:rFonts w:ascii="Arial Narrow" w:hAnsi="Arial Narrow"/>
        </w:rPr>
        <w:t>not account for weather, illness, schedule changes, clinic hours of operation or any other unforeseen incidents.  The</w:t>
      </w:r>
      <w:r w:rsidR="00F61262">
        <w:rPr>
          <w:rFonts w:ascii="Arial Narrow" w:hAnsi="Arial Narrow"/>
        </w:rPr>
        <w:t xml:space="preserve"> aforementioned occurrences can</w:t>
      </w:r>
      <w:r w:rsidRPr="00D0412B">
        <w:rPr>
          <w:rFonts w:ascii="Arial Narrow" w:hAnsi="Arial Narrow"/>
        </w:rPr>
        <w:t xml:space="preserve">not be used as </w:t>
      </w:r>
      <w:r w:rsidR="00F61262">
        <w:rPr>
          <w:rFonts w:ascii="Arial Narrow" w:hAnsi="Arial Narrow"/>
        </w:rPr>
        <w:t>a justification</w:t>
      </w:r>
      <w:r w:rsidRPr="00D0412B">
        <w:rPr>
          <w:rFonts w:ascii="Arial Narrow" w:hAnsi="Arial Narrow"/>
        </w:rPr>
        <w:t xml:space="preserve"> for not completing the </w:t>
      </w:r>
      <w:r w:rsidR="00F61262">
        <w:rPr>
          <w:rFonts w:ascii="Arial Narrow" w:hAnsi="Arial Narrow"/>
        </w:rPr>
        <w:t>job shadow</w:t>
      </w:r>
      <w:r w:rsidRPr="00D0412B">
        <w:rPr>
          <w:rFonts w:ascii="Arial Narrow" w:hAnsi="Arial Narrow"/>
        </w:rPr>
        <w:t xml:space="preserve"> hours.  Plan ahead!</w:t>
      </w:r>
    </w:p>
    <w:p w:rsidR="00E0190F" w:rsidRPr="00D0412B" w:rsidRDefault="00EC40C2" w:rsidP="00336EB1">
      <w:pPr>
        <w:numPr>
          <w:ilvl w:val="0"/>
          <w:numId w:val="5"/>
        </w:numPr>
        <w:tabs>
          <w:tab w:val="clear" w:pos="720"/>
        </w:tabs>
        <w:ind w:left="360" w:hanging="270"/>
        <w:rPr>
          <w:rFonts w:ascii="Arial Narrow" w:hAnsi="Arial Narrow"/>
        </w:rPr>
      </w:pPr>
      <w:r w:rsidRPr="00D0412B">
        <w:rPr>
          <w:rFonts w:ascii="Arial Narrow" w:hAnsi="Arial Narrow"/>
          <w:caps/>
        </w:rPr>
        <w:t>Be proactive!</w:t>
      </w:r>
      <w:r w:rsidRPr="00D0412B">
        <w:rPr>
          <w:rFonts w:ascii="Arial Narrow" w:hAnsi="Arial Narrow"/>
        </w:rPr>
        <w:t xml:space="preserve">  YOU are ultimately responsible for your own learning.  If you are </w:t>
      </w:r>
      <w:r w:rsidR="00F61262">
        <w:rPr>
          <w:rFonts w:ascii="Arial Narrow" w:hAnsi="Arial Narrow"/>
        </w:rPr>
        <w:t xml:space="preserve">not getting what you need from the experience, let your supervisor and/or </w:t>
      </w:r>
      <w:proofErr w:type="gramStart"/>
      <w:r w:rsidR="00F61262">
        <w:rPr>
          <w:rFonts w:ascii="Arial Narrow" w:hAnsi="Arial Narrow"/>
        </w:rPr>
        <w:t>instructor know</w:t>
      </w:r>
      <w:proofErr w:type="gramEnd"/>
      <w:r w:rsidR="00F61262">
        <w:rPr>
          <w:rFonts w:ascii="Arial Narrow" w:hAnsi="Arial Narrow"/>
        </w:rPr>
        <w:t>.  Do not wait to be taught something…</w:t>
      </w:r>
      <w:proofErr w:type="gramStart"/>
      <w:r w:rsidR="00F61262">
        <w:rPr>
          <w:rFonts w:ascii="Arial Narrow" w:hAnsi="Arial Narrow"/>
        </w:rPr>
        <w:t>ask</w:t>
      </w:r>
      <w:proofErr w:type="gramEnd"/>
      <w:r w:rsidR="00F61262">
        <w:rPr>
          <w:rFonts w:ascii="Arial Narrow" w:hAnsi="Arial Narrow"/>
        </w:rPr>
        <w:t xml:space="preserve"> questions and investigate!</w:t>
      </w:r>
    </w:p>
    <w:p w:rsidR="00501414" w:rsidRDefault="00501414" w:rsidP="00336EB1">
      <w:pPr>
        <w:numPr>
          <w:ilvl w:val="0"/>
          <w:numId w:val="5"/>
        </w:numPr>
        <w:tabs>
          <w:tab w:val="clear" w:pos="720"/>
        </w:tabs>
        <w:ind w:left="360" w:hanging="270"/>
        <w:rPr>
          <w:rFonts w:ascii="Arial Narrow" w:hAnsi="Arial Narrow"/>
        </w:rPr>
      </w:pPr>
      <w:r>
        <w:rPr>
          <w:rFonts w:ascii="Arial Narrow" w:hAnsi="Arial Narrow"/>
        </w:rPr>
        <w:t xml:space="preserve">When choosing </w:t>
      </w:r>
      <w:r w:rsidR="00F61262">
        <w:rPr>
          <w:rFonts w:ascii="Arial Narrow" w:hAnsi="Arial Narrow"/>
        </w:rPr>
        <w:t>a job shadow</w:t>
      </w:r>
      <w:r>
        <w:rPr>
          <w:rFonts w:ascii="Arial Narrow" w:hAnsi="Arial Narrow"/>
        </w:rPr>
        <w:t xml:space="preserve"> site, consider some of the following:</w:t>
      </w:r>
    </w:p>
    <w:p w:rsidR="00501414" w:rsidRPr="000249AE" w:rsidRDefault="00501414" w:rsidP="00336EB1">
      <w:pPr>
        <w:numPr>
          <w:ilvl w:val="1"/>
          <w:numId w:val="5"/>
        </w:numPr>
        <w:tabs>
          <w:tab w:val="clear" w:pos="1440"/>
        </w:tabs>
        <w:ind w:left="720" w:hanging="270"/>
        <w:rPr>
          <w:rFonts w:ascii="Arial Narrow" w:hAnsi="Arial Narrow"/>
          <w:szCs w:val="20"/>
        </w:rPr>
      </w:pPr>
      <w:r w:rsidRPr="000249AE">
        <w:rPr>
          <w:rFonts w:ascii="Arial Narrow" w:hAnsi="Arial Narrow"/>
          <w:szCs w:val="20"/>
        </w:rPr>
        <w:t>What are their hours?  Some locations have limited hours and may be closed on certain days of the week.  Others may be open 24-hours.  Make sure your location can accommodate your school</w:t>
      </w:r>
      <w:r w:rsidR="00F61262">
        <w:rPr>
          <w:rFonts w:ascii="Arial Narrow" w:hAnsi="Arial Narrow"/>
          <w:szCs w:val="20"/>
        </w:rPr>
        <w:t xml:space="preserve"> work</w:t>
      </w:r>
      <w:r w:rsidRPr="000249AE">
        <w:rPr>
          <w:rFonts w:ascii="Arial Narrow" w:hAnsi="Arial Narrow"/>
          <w:szCs w:val="20"/>
        </w:rPr>
        <w:t xml:space="preserve"> and extracurricular activities </w:t>
      </w:r>
      <w:r w:rsidR="00F61262">
        <w:rPr>
          <w:rFonts w:ascii="Arial Narrow" w:hAnsi="Arial Narrow"/>
          <w:szCs w:val="20"/>
        </w:rPr>
        <w:t>which are</w:t>
      </w:r>
      <w:r w:rsidRPr="000249AE">
        <w:rPr>
          <w:rFonts w:ascii="Arial Narrow" w:hAnsi="Arial Narrow"/>
          <w:szCs w:val="20"/>
        </w:rPr>
        <w:t xml:space="preserve"> your </w:t>
      </w:r>
      <w:r w:rsidR="00F61262">
        <w:rPr>
          <w:rFonts w:ascii="Arial Narrow" w:hAnsi="Arial Narrow"/>
          <w:szCs w:val="20"/>
        </w:rPr>
        <w:t xml:space="preserve">first </w:t>
      </w:r>
      <w:r w:rsidRPr="000249AE">
        <w:rPr>
          <w:rFonts w:ascii="Arial Narrow" w:hAnsi="Arial Narrow"/>
          <w:szCs w:val="20"/>
        </w:rPr>
        <w:t>priority.</w:t>
      </w:r>
    </w:p>
    <w:p w:rsidR="00501414" w:rsidRPr="000249AE" w:rsidRDefault="00501414" w:rsidP="00336EB1">
      <w:pPr>
        <w:numPr>
          <w:ilvl w:val="1"/>
          <w:numId w:val="5"/>
        </w:numPr>
        <w:tabs>
          <w:tab w:val="clear" w:pos="1440"/>
        </w:tabs>
        <w:ind w:left="720" w:hanging="270"/>
        <w:rPr>
          <w:rFonts w:ascii="Arial Narrow" w:hAnsi="Arial Narrow"/>
          <w:szCs w:val="20"/>
        </w:rPr>
      </w:pPr>
      <w:r w:rsidRPr="000249AE">
        <w:rPr>
          <w:rFonts w:ascii="Arial Narrow" w:hAnsi="Arial Narrow"/>
          <w:szCs w:val="20"/>
        </w:rPr>
        <w:t>Some locations are more open to job shadows than others, particularly because of HIPAA laws.  Have several locations in mind and do not be discouraged by those who do not allow job shadows.  There are plenty of opportunities out there!</w:t>
      </w:r>
      <w:r w:rsidR="00F61262">
        <w:rPr>
          <w:rFonts w:ascii="Arial Narrow" w:hAnsi="Arial Narrow"/>
          <w:szCs w:val="20"/>
        </w:rPr>
        <w:t xml:space="preserve">  If you are not 18 years of age, most major hospitals will not allow student job shadows.</w:t>
      </w:r>
    </w:p>
    <w:p w:rsidR="00D0412B" w:rsidRPr="000249AE" w:rsidRDefault="00501414" w:rsidP="00336EB1">
      <w:pPr>
        <w:numPr>
          <w:ilvl w:val="1"/>
          <w:numId w:val="5"/>
        </w:numPr>
        <w:tabs>
          <w:tab w:val="clear" w:pos="1440"/>
        </w:tabs>
        <w:ind w:left="720" w:hanging="270"/>
        <w:rPr>
          <w:rFonts w:ascii="Arial Narrow" w:hAnsi="Arial Narrow"/>
          <w:szCs w:val="20"/>
        </w:rPr>
      </w:pPr>
      <w:r w:rsidRPr="000249AE">
        <w:rPr>
          <w:rFonts w:ascii="Arial Narrow" w:hAnsi="Arial Narrow"/>
          <w:szCs w:val="20"/>
        </w:rPr>
        <w:t>Transportation is important to consider, particularly for those students who do not yet drive or have access to a vehicle.   There are plenty of healthcare facilities located on the Plateau that are in biking or walking distance.</w:t>
      </w:r>
    </w:p>
    <w:p w:rsidR="00EC40C2" w:rsidRDefault="00501414" w:rsidP="00861EED">
      <w:pPr>
        <w:numPr>
          <w:ilvl w:val="1"/>
          <w:numId w:val="5"/>
        </w:numPr>
        <w:tabs>
          <w:tab w:val="clear" w:pos="1440"/>
        </w:tabs>
        <w:ind w:left="720" w:hanging="270"/>
        <w:rPr>
          <w:rFonts w:ascii="Arial Narrow" w:hAnsi="Arial Narrow"/>
          <w:szCs w:val="20"/>
        </w:rPr>
      </w:pPr>
      <w:r w:rsidRPr="000249AE">
        <w:rPr>
          <w:rFonts w:ascii="Arial Narrow" w:hAnsi="Arial Narrow"/>
          <w:szCs w:val="20"/>
        </w:rPr>
        <w:t>Make sure your supervisor is somebody who will be willing to teach you “the ropes” of their profession</w:t>
      </w:r>
      <w:r w:rsidR="006521B6" w:rsidRPr="000249AE">
        <w:rPr>
          <w:rFonts w:ascii="Arial Narrow" w:hAnsi="Arial Narrow"/>
          <w:szCs w:val="20"/>
        </w:rPr>
        <w:t xml:space="preserve"> and tests what you’re learning in class</w:t>
      </w:r>
      <w:r w:rsidRPr="000249AE">
        <w:rPr>
          <w:rFonts w:ascii="Arial Narrow" w:hAnsi="Arial Narrow"/>
          <w:szCs w:val="20"/>
        </w:rPr>
        <w:t xml:space="preserve">.  </w:t>
      </w:r>
      <w:r w:rsidRPr="00F61262">
        <w:rPr>
          <w:rFonts w:ascii="Arial Narrow" w:hAnsi="Arial Narrow"/>
          <w:szCs w:val="20"/>
          <w:u w:val="single"/>
        </w:rPr>
        <w:t xml:space="preserve">You are not to be </w:t>
      </w:r>
      <w:r w:rsidR="00F61262">
        <w:rPr>
          <w:rFonts w:ascii="Arial Narrow" w:hAnsi="Arial Narrow"/>
          <w:szCs w:val="20"/>
          <w:u w:val="single"/>
        </w:rPr>
        <w:t xml:space="preserve">made </w:t>
      </w:r>
      <w:r w:rsidRPr="00F61262">
        <w:rPr>
          <w:rFonts w:ascii="Arial Narrow" w:hAnsi="Arial Narrow"/>
          <w:szCs w:val="20"/>
          <w:u w:val="single"/>
        </w:rPr>
        <w:t xml:space="preserve">an </w:t>
      </w:r>
      <w:r w:rsidR="00F61262">
        <w:rPr>
          <w:rFonts w:ascii="Arial Narrow" w:hAnsi="Arial Narrow"/>
          <w:szCs w:val="20"/>
          <w:u w:val="single"/>
        </w:rPr>
        <w:t>“</w:t>
      </w:r>
      <w:r w:rsidRPr="00F61262">
        <w:rPr>
          <w:rFonts w:ascii="Arial Narrow" w:hAnsi="Arial Narrow"/>
          <w:szCs w:val="20"/>
          <w:u w:val="single"/>
        </w:rPr>
        <w:t>office assistant</w:t>
      </w:r>
      <w:r w:rsidR="00F61262">
        <w:rPr>
          <w:rFonts w:ascii="Arial Narrow" w:hAnsi="Arial Narrow"/>
          <w:szCs w:val="20"/>
          <w:u w:val="single"/>
        </w:rPr>
        <w:t>”</w:t>
      </w:r>
      <w:r w:rsidRPr="000249AE">
        <w:rPr>
          <w:rFonts w:ascii="Arial Narrow" w:hAnsi="Arial Narrow"/>
          <w:szCs w:val="20"/>
        </w:rPr>
        <w:t xml:space="preserve"> (answering phones, filing papers, </w:t>
      </w:r>
      <w:proofErr w:type="spellStart"/>
      <w:r w:rsidRPr="000249AE">
        <w:rPr>
          <w:rFonts w:ascii="Arial Narrow" w:hAnsi="Arial Narrow"/>
          <w:szCs w:val="20"/>
        </w:rPr>
        <w:t>etc</w:t>
      </w:r>
      <w:proofErr w:type="spellEnd"/>
      <w:r w:rsidRPr="000249AE">
        <w:rPr>
          <w:rFonts w:ascii="Arial Narrow" w:hAnsi="Arial Narrow"/>
          <w:szCs w:val="20"/>
        </w:rPr>
        <w:t xml:space="preserve">), but actively engaged in working with patients within the guidelines of the facility.  </w:t>
      </w:r>
      <w:r w:rsidR="006521B6" w:rsidRPr="000249AE">
        <w:rPr>
          <w:rFonts w:ascii="Arial Narrow" w:hAnsi="Arial Narrow"/>
          <w:szCs w:val="20"/>
        </w:rPr>
        <w:t xml:space="preserve">If you find that you are not being involved to that degree, consider finding a new supervisor and/or location.  </w:t>
      </w:r>
      <w:r w:rsidR="00F61262">
        <w:rPr>
          <w:rFonts w:ascii="Arial Narrow" w:hAnsi="Arial Narrow"/>
          <w:szCs w:val="20"/>
        </w:rPr>
        <w:t>You may discuss the matter with your instructor as well.</w:t>
      </w:r>
    </w:p>
    <w:p w:rsidR="00F61262" w:rsidRPr="00861EED" w:rsidRDefault="00F61262" w:rsidP="00861EED">
      <w:pPr>
        <w:numPr>
          <w:ilvl w:val="1"/>
          <w:numId w:val="5"/>
        </w:numPr>
        <w:tabs>
          <w:tab w:val="clear" w:pos="1440"/>
        </w:tabs>
        <w:ind w:left="720" w:hanging="270"/>
        <w:rPr>
          <w:rFonts w:ascii="Arial Narrow" w:hAnsi="Arial Narrow"/>
          <w:szCs w:val="20"/>
        </w:rPr>
      </w:pPr>
      <w:r>
        <w:rPr>
          <w:rFonts w:ascii="Arial Narrow" w:hAnsi="Arial Narrow"/>
          <w:szCs w:val="20"/>
        </w:rPr>
        <w:t>Remember, no friends or family members may act as supervisors and supervisors must be older than 18 years of age.</w:t>
      </w:r>
    </w:p>
    <w:sectPr w:rsidR="00F61262" w:rsidRPr="00861EED" w:rsidSect="0068349E">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17E"/>
    <w:multiLevelType w:val="hybridMultilevel"/>
    <w:tmpl w:val="8BC6B4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60CF5"/>
    <w:multiLevelType w:val="singleLevel"/>
    <w:tmpl w:val="0409000F"/>
    <w:lvl w:ilvl="0">
      <w:start w:val="1"/>
      <w:numFmt w:val="decimal"/>
      <w:lvlText w:val="%1."/>
      <w:lvlJc w:val="left"/>
      <w:pPr>
        <w:tabs>
          <w:tab w:val="num" w:pos="360"/>
        </w:tabs>
        <w:ind w:left="360" w:hanging="360"/>
      </w:pPr>
    </w:lvl>
  </w:abstractNum>
  <w:abstractNum w:abstractNumId="2">
    <w:nsid w:val="0D7157AB"/>
    <w:multiLevelType w:val="hybridMultilevel"/>
    <w:tmpl w:val="276CBE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A6746"/>
    <w:multiLevelType w:val="singleLevel"/>
    <w:tmpl w:val="0409000F"/>
    <w:lvl w:ilvl="0">
      <w:start w:val="1"/>
      <w:numFmt w:val="decimal"/>
      <w:lvlText w:val="%1."/>
      <w:lvlJc w:val="left"/>
      <w:pPr>
        <w:tabs>
          <w:tab w:val="num" w:pos="360"/>
        </w:tabs>
        <w:ind w:left="360" w:hanging="360"/>
      </w:pPr>
    </w:lvl>
  </w:abstractNum>
  <w:abstractNum w:abstractNumId="4">
    <w:nsid w:val="278556AA"/>
    <w:multiLevelType w:val="singleLevel"/>
    <w:tmpl w:val="0409000F"/>
    <w:lvl w:ilvl="0">
      <w:start w:val="1"/>
      <w:numFmt w:val="decimal"/>
      <w:lvlText w:val="%1."/>
      <w:lvlJc w:val="left"/>
      <w:pPr>
        <w:tabs>
          <w:tab w:val="num" w:pos="360"/>
        </w:tabs>
        <w:ind w:left="360" w:hanging="360"/>
      </w:pPr>
    </w:lvl>
  </w:abstractNum>
  <w:abstractNum w:abstractNumId="5">
    <w:nsid w:val="47624441"/>
    <w:multiLevelType w:val="hybridMultilevel"/>
    <w:tmpl w:val="847AA86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955D04"/>
    <w:multiLevelType w:val="singleLevel"/>
    <w:tmpl w:val="0409000F"/>
    <w:lvl w:ilvl="0">
      <w:start w:val="1"/>
      <w:numFmt w:val="decimal"/>
      <w:lvlText w:val="%1."/>
      <w:lvlJc w:val="left"/>
      <w:pPr>
        <w:tabs>
          <w:tab w:val="num" w:pos="360"/>
        </w:tabs>
        <w:ind w:left="360" w:hanging="360"/>
      </w:pPr>
    </w:lvl>
  </w:abstractNum>
  <w:abstractNum w:abstractNumId="7">
    <w:nsid w:val="55962F06"/>
    <w:multiLevelType w:val="hybridMultilevel"/>
    <w:tmpl w:val="5D52A95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8D15F6"/>
    <w:multiLevelType w:val="hybridMultilevel"/>
    <w:tmpl w:val="CDD28E6C"/>
    <w:lvl w:ilvl="0" w:tplc="E9CE07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93044E"/>
    <w:multiLevelType w:val="hybridMultilevel"/>
    <w:tmpl w:val="86304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7"/>
  </w:num>
  <w:num w:numId="6">
    <w:abstractNumId w:val="1"/>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F7"/>
    <w:rsid w:val="000249AE"/>
    <w:rsid w:val="0004115B"/>
    <w:rsid w:val="000553CB"/>
    <w:rsid w:val="00106E4A"/>
    <w:rsid w:val="001D615C"/>
    <w:rsid w:val="001E3A4D"/>
    <w:rsid w:val="001F2D6B"/>
    <w:rsid w:val="00221F2B"/>
    <w:rsid w:val="00257049"/>
    <w:rsid w:val="002C1AA9"/>
    <w:rsid w:val="002C6E03"/>
    <w:rsid w:val="00336EB1"/>
    <w:rsid w:val="0038434C"/>
    <w:rsid w:val="003A4D0E"/>
    <w:rsid w:val="004529D4"/>
    <w:rsid w:val="004940EB"/>
    <w:rsid w:val="004C5D8D"/>
    <w:rsid w:val="00501414"/>
    <w:rsid w:val="005036F7"/>
    <w:rsid w:val="00505601"/>
    <w:rsid w:val="0050606C"/>
    <w:rsid w:val="005414F2"/>
    <w:rsid w:val="0057462C"/>
    <w:rsid w:val="005E4977"/>
    <w:rsid w:val="005F7B8B"/>
    <w:rsid w:val="00606D71"/>
    <w:rsid w:val="00611467"/>
    <w:rsid w:val="0062659C"/>
    <w:rsid w:val="00641274"/>
    <w:rsid w:val="0064670B"/>
    <w:rsid w:val="006521B6"/>
    <w:rsid w:val="0068349E"/>
    <w:rsid w:val="006A7315"/>
    <w:rsid w:val="006D5A1D"/>
    <w:rsid w:val="00715CB6"/>
    <w:rsid w:val="007515FC"/>
    <w:rsid w:val="007C7D88"/>
    <w:rsid w:val="007D4A5F"/>
    <w:rsid w:val="008207A0"/>
    <w:rsid w:val="00861EED"/>
    <w:rsid w:val="008B6254"/>
    <w:rsid w:val="008E61ED"/>
    <w:rsid w:val="0096105A"/>
    <w:rsid w:val="00963B26"/>
    <w:rsid w:val="009A1119"/>
    <w:rsid w:val="009F0D42"/>
    <w:rsid w:val="00A926DA"/>
    <w:rsid w:val="00A97924"/>
    <w:rsid w:val="00AC1F11"/>
    <w:rsid w:val="00AC3017"/>
    <w:rsid w:val="00AF7C86"/>
    <w:rsid w:val="00B11381"/>
    <w:rsid w:val="00B67797"/>
    <w:rsid w:val="00B943F1"/>
    <w:rsid w:val="00BC29B3"/>
    <w:rsid w:val="00BC56CA"/>
    <w:rsid w:val="00BF4A9F"/>
    <w:rsid w:val="00C06E58"/>
    <w:rsid w:val="00CA1416"/>
    <w:rsid w:val="00CA24FF"/>
    <w:rsid w:val="00D0412B"/>
    <w:rsid w:val="00D158BE"/>
    <w:rsid w:val="00D4677C"/>
    <w:rsid w:val="00DC6040"/>
    <w:rsid w:val="00DF07C7"/>
    <w:rsid w:val="00DF0D46"/>
    <w:rsid w:val="00E0190F"/>
    <w:rsid w:val="00E80B19"/>
    <w:rsid w:val="00EC40C2"/>
    <w:rsid w:val="00EC700F"/>
    <w:rsid w:val="00F17C40"/>
    <w:rsid w:val="00F61262"/>
    <w:rsid w:val="00F72D78"/>
    <w:rsid w:val="00FE784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both"/>
      <w:outlineLvl w:val="5"/>
    </w:pPr>
    <w:rPr>
      <w:sz w:val="32"/>
    </w:rPr>
  </w:style>
  <w:style w:type="paragraph" w:styleId="Heading7">
    <w:name w:val="heading 7"/>
    <w:basedOn w:val="Normal"/>
    <w:next w:val="Normal"/>
    <w:qFormat/>
    <w:pPr>
      <w:keepNext/>
      <w:jc w:val="both"/>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48"/>
    </w:rPr>
  </w:style>
  <w:style w:type="paragraph" w:styleId="BodyText">
    <w:name w:val="Body Text"/>
    <w:basedOn w:val="Normal"/>
    <w:pPr>
      <w:jc w:val="both"/>
    </w:pPr>
  </w:style>
  <w:style w:type="paragraph" w:styleId="BodyTextIndent">
    <w:name w:val="Body Text Indent"/>
    <w:basedOn w:val="Normal"/>
    <w:rsid w:val="00E0190F"/>
    <w:pPr>
      <w:spacing w:after="120"/>
      <w:ind w:left="360"/>
    </w:pPr>
  </w:style>
  <w:style w:type="paragraph" w:styleId="BalloonText">
    <w:name w:val="Balloon Text"/>
    <w:basedOn w:val="Normal"/>
    <w:link w:val="BalloonTextChar"/>
    <w:rsid w:val="006D5A1D"/>
    <w:rPr>
      <w:rFonts w:ascii="Tahoma" w:hAnsi="Tahoma" w:cs="Tahoma"/>
      <w:sz w:val="16"/>
      <w:szCs w:val="16"/>
    </w:rPr>
  </w:style>
  <w:style w:type="character" w:customStyle="1" w:styleId="BalloonTextChar">
    <w:name w:val="Balloon Text Char"/>
    <w:basedOn w:val="DefaultParagraphFont"/>
    <w:link w:val="BalloonText"/>
    <w:rsid w:val="006D5A1D"/>
    <w:rPr>
      <w:rFonts w:ascii="Tahoma" w:hAnsi="Tahoma" w:cs="Tahoma"/>
      <w:sz w:val="16"/>
      <w:szCs w:val="16"/>
    </w:rPr>
  </w:style>
  <w:style w:type="character" w:styleId="PlaceholderText">
    <w:name w:val="Placeholder Text"/>
    <w:basedOn w:val="DefaultParagraphFont"/>
    <w:uiPriority w:val="99"/>
    <w:semiHidden/>
    <w:rsid w:val="008B6254"/>
    <w:rPr>
      <w:color w:val="808080"/>
    </w:rPr>
  </w:style>
  <w:style w:type="character" w:customStyle="1" w:styleId="Style1">
    <w:name w:val="Style1"/>
    <w:basedOn w:val="DefaultParagraphFont"/>
    <w:uiPriority w:val="1"/>
    <w:rsid w:val="008B6254"/>
    <w:rPr>
      <w:rFonts w:ascii="Arial Narrow" w:hAnsi="Arial Narrow"/>
      <w:color w:val="FF0000"/>
      <w:sz w:val="28"/>
    </w:rPr>
  </w:style>
  <w:style w:type="paragraph" w:styleId="ListParagraph">
    <w:name w:val="List Paragraph"/>
    <w:basedOn w:val="Normal"/>
    <w:uiPriority w:val="34"/>
    <w:qFormat/>
    <w:rsid w:val="00106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both"/>
      <w:outlineLvl w:val="5"/>
    </w:pPr>
    <w:rPr>
      <w:sz w:val="32"/>
    </w:rPr>
  </w:style>
  <w:style w:type="paragraph" w:styleId="Heading7">
    <w:name w:val="heading 7"/>
    <w:basedOn w:val="Normal"/>
    <w:next w:val="Normal"/>
    <w:qFormat/>
    <w:pPr>
      <w:keepNext/>
      <w:jc w:val="both"/>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48"/>
    </w:rPr>
  </w:style>
  <w:style w:type="paragraph" w:styleId="BodyText">
    <w:name w:val="Body Text"/>
    <w:basedOn w:val="Normal"/>
    <w:pPr>
      <w:jc w:val="both"/>
    </w:pPr>
  </w:style>
  <w:style w:type="paragraph" w:styleId="BodyTextIndent">
    <w:name w:val="Body Text Indent"/>
    <w:basedOn w:val="Normal"/>
    <w:rsid w:val="00E0190F"/>
    <w:pPr>
      <w:spacing w:after="120"/>
      <w:ind w:left="360"/>
    </w:pPr>
  </w:style>
  <w:style w:type="paragraph" w:styleId="BalloonText">
    <w:name w:val="Balloon Text"/>
    <w:basedOn w:val="Normal"/>
    <w:link w:val="BalloonTextChar"/>
    <w:rsid w:val="006D5A1D"/>
    <w:rPr>
      <w:rFonts w:ascii="Tahoma" w:hAnsi="Tahoma" w:cs="Tahoma"/>
      <w:sz w:val="16"/>
      <w:szCs w:val="16"/>
    </w:rPr>
  </w:style>
  <w:style w:type="character" w:customStyle="1" w:styleId="BalloonTextChar">
    <w:name w:val="Balloon Text Char"/>
    <w:basedOn w:val="DefaultParagraphFont"/>
    <w:link w:val="BalloonText"/>
    <w:rsid w:val="006D5A1D"/>
    <w:rPr>
      <w:rFonts w:ascii="Tahoma" w:hAnsi="Tahoma" w:cs="Tahoma"/>
      <w:sz w:val="16"/>
      <w:szCs w:val="16"/>
    </w:rPr>
  </w:style>
  <w:style w:type="character" w:styleId="PlaceholderText">
    <w:name w:val="Placeholder Text"/>
    <w:basedOn w:val="DefaultParagraphFont"/>
    <w:uiPriority w:val="99"/>
    <w:semiHidden/>
    <w:rsid w:val="008B6254"/>
    <w:rPr>
      <w:color w:val="808080"/>
    </w:rPr>
  </w:style>
  <w:style w:type="character" w:customStyle="1" w:styleId="Style1">
    <w:name w:val="Style1"/>
    <w:basedOn w:val="DefaultParagraphFont"/>
    <w:uiPriority w:val="1"/>
    <w:rsid w:val="008B6254"/>
    <w:rPr>
      <w:rFonts w:ascii="Arial Narrow" w:hAnsi="Arial Narrow"/>
      <w:color w:val="FF0000"/>
      <w:sz w:val="28"/>
    </w:rPr>
  </w:style>
  <w:style w:type="paragraph" w:styleId="ListParagraph">
    <w:name w:val="List Paragraph"/>
    <w:basedOn w:val="Normal"/>
    <w:uiPriority w:val="34"/>
    <w:qFormat/>
    <w:rsid w:val="00106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27847DB58E46508E7D5D4421A054FB"/>
        <w:category>
          <w:name w:val="General"/>
          <w:gallery w:val="placeholder"/>
        </w:category>
        <w:types>
          <w:type w:val="bbPlcHdr"/>
        </w:types>
        <w:behaviors>
          <w:behavior w:val="content"/>
        </w:behaviors>
        <w:guid w:val="{4BB51A55-9F96-4CEB-BF93-7A1500CB2269}"/>
      </w:docPartPr>
      <w:docPartBody>
        <w:p w:rsidR="00C52E59" w:rsidRDefault="00BC3C85" w:rsidP="00BC3C85">
          <w:pPr>
            <w:pStyle w:val="2827847DB58E46508E7D5D4421A054FB"/>
          </w:pPr>
          <w:r w:rsidRPr="00D07C98">
            <w:rPr>
              <w:rStyle w:val="PlaceholderText"/>
            </w:rPr>
            <w:t>Click here to enter a date.</w:t>
          </w:r>
        </w:p>
      </w:docPartBody>
    </w:docPart>
    <w:docPart>
      <w:docPartPr>
        <w:name w:val="0EB69E8DB63A4F69A2975D40144716CF"/>
        <w:category>
          <w:name w:val="General"/>
          <w:gallery w:val="placeholder"/>
        </w:category>
        <w:types>
          <w:type w:val="bbPlcHdr"/>
        </w:types>
        <w:behaviors>
          <w:behavior w:val="content"/>
        </w:behaviors>
        <w:guid w:val="{7AD68B04-2FF9-45D3-A387-08B4B0EEEF2C}"/>
      </w:docPartPr>
      <w:docPartBody>
        <w:p w:rsidR="00C52E59" w:rsidRDefault="00BC3C85" w:rsidP="00BC3C85">
          <w:pPr>
            <w:pStyle w:val="0EB69E8DB63A4F69A2975D40144716CF"/>
          </w:pPr>
          <w:r w:rsidRPr="00D07C9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D6"/>
    <w:rsid w:val="00012AD5"/>
    <w:rsid w:val="00014265"/>
    <w:rsid w:val="000932ED"/>
    <w:rsid w:val="00105121"/>
    <w:rsid w:val="00110EBE"/>
    <w:rsid w:val="001A0C08"/>
    <w:rsid w:val="002212FC"/>
    <w:rsid w:val="0028252F"/>
    <w:rsid w:val="0029467E"/>
    <w:rsid w:val="0031173E"/>
    <w:rsid w:val="003623DB"/>
    <w:rsid w:val="00425B41"/>
    <w:rsid w:val="00470313"/>
    <w:rsid w:val="004E32FB"/>
    <w:rsid w:val="00733836"/>
    <w:rsid w:val="007D2622"/>
    <w:rsid w:val="00812B63"/>
    <w:rsid w:val="008913EE"/>
    <w:rsid w:val="008C3BF4"/>
    <w:rsid w:val="00A941BD"/>
    <w:rsid w:val="00AB4DD6"/>
    <w:rsid w:val="00B3221F"/>
    <w:rsid w:val="00BA609F"/>
    <w:rsid w:val="00BC3C85"/>
    <w:rsid w:val="00C52E59"/>
    <w:rsid w:val="00E01920"/>
    <w:rsid w:val="00E0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C85"/>
    <w:rPr>
      <w:color w:val="808080"/>
    </w:rPr>
  </w:style>
  <w:style w:type="paragraph" w:customStyle="1" w:styleId="2827847DB58E46508E7D5D4421A054FB">
    <w:name w:val="2827847DB58E46508E7D5D4421A054FB"/>
    <w:rsid w:val="00BC3C85"/>
  </w:style>
  <w:style w:type="paragraph" w:customStyle="1" w:styleId="0EB69E8DB63A4F69A2975D40144716CF">
    <w:name w:val="0EB69E8DB63A4F69A2975D40144716CF"/>
    <w:rsid w:val="00BC3C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C85"/>
    <w:rPr>
      <w:color w:val="808080"/>
    </w:rPr>
  </w:style>
  <w:style w:type="paragraph" w:customStyle="1" w:styleId="2827847DB58E46508E7D5D4421A054FB">
    <w:name w:val="2827847DB58E46508E7D5D4421A054FB"/>
    <w:rsid w:val="00BC3C85"/>
  </w:style>
  <w:style w:type="paragraph" w:customStyle="1" w:styleId="0EB69E8DB63A4F69A2975D40144716CF">
    <w:name w:val="0EB69E8DB63A4F69A2975D40144716CF"/>
    <w:rsid w:val="00BC3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Sports Medicine I</vt:lpstr>
    </vt:vector>
  </TitlesOfParts>
  <Company>Issaquah School District 411</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I</dc:title>
  <dc:creator>Issaquah School District</dc:creator>
  <cp:lastModifiedBy>Cheryl T. Reed, MEd, ATC/L</cp:lastModifiedBy>
  <cp:revision>2</cp:revision>
  <cp:lastPrinted>2016-09-07T18:53:00Z</cp:lastPrinted>
  <dcterms:created xsi:type="dcterms:W3CDTF">2017-01-23T19:44:00Z</dcterms:created>
  <dcterms:modified xsi:type="dcterms:W3CDTF">2017-01-23T19:44:00Z</dcterms:modified>
</cp:coreProperties>
</file>