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FC64FC" w:rsidRDefault="00267B5C" w:rsidP="00FC64FC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What is Health?</w:t>
      </w:r>
    </w:p>
    <w:p w:rsidR="00FC64FC" w:rsidRPr="00EB6466" w:rsidRDefault="00D44155" w:rsidP="00FC64FC">
      <w:pPr>
        <w:jc w:val="center"/>
        <w:rPr>
          <w:rFonts w:ascii="Century Gothic" w:hAnsi="Century Gothic"/>
          <w:i/>
          <w:sz w:val="32"/>
          <w:szCs w:val="32"/>
        </w:rPr>
      </w:pPr>
      <w:r w:rsidRPr="00EB6466">
        <w:rPr>
          <w:rFonts w:ascii="Century Gothic" w:hAnsi="Century Gothic"/>
          <w:i/>
          <w:sz w:val="32"/>
          <w:szCs w:val="32"/>
        </w:rPr>
        <w:t>Unit Learning Objectives</w:t>
      </w:r>
    </w:p>
    <w:p w:rsidR="00FC64FC" w:rsidRPr="00422899" w:rsidRDefault="00FC64FC" w:rsidP="00FC64FC">
      <w:pPr>
        <w:jc w:val="center"/>
        <w:rPr>
          <w:rFonts w:ascii="Century Gothic" w:hAnsi="Century Gothic"/>
          <w:sz w:val="14"/>
          <w:szCs w:val="16"/>
        </w:rPr>
      </w:pPr>
    </w:p>
    <w:p w:rsidR="00FC64FC" w:rsidRPr="0049738B" w:rsidRDefault="00D44155" w:rsidP="004C14A2">
      <w:pPr>
        <w:ind w:left="180"/>
        <w:rPr>
          <w:rFonts w:ascii="Century Gothic" w:hAnsi="Century Gothic"/>
          <w:sz w:val="20"/>
          <w:szCs w:val="20"/>
        </w:rPr>
      </w:pPr>
      <w:r w:rsidRPr="0049738B">
        <w:rPr>
          <w:rFonts w:ascii="Century Gothic" w:hAnsi="Century Gothic"/>
          <w:sz w:val="28"/>
          <w:szCs w:val="20"/>
        </w:rPr>
        <w:t>At the end of this unit, you should know…</w:t>
      </w:r>
    </w:p>
    <w:p w:rsidR="00FC64FC" w:rsidRPr="00422899" w:rsidRDefault="00FC64FC" w:rsidP="00FC64FC">
      <w:pPr>
        <w:rPr>
          <w:rFonts w:ascii="Century Gothic" w:hAnsi="Century Gothic"/>
          <w:sz w:val="6"/>
        </w:rPr>
      </w:pPr>
    </w:p>
    <w:p w:rsidR="00681148" w:rsidRDefault="00681148" w:rsidP="00EB6466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the</w:t>
      </w:r>
      <w:proofErr w:type="gramEnd"/>
      <w:r>
        <w:rPr>
          <w:rFonts w:ascii="Century Gothic" w:hAnsi="Century Gothic"/>
          <w:sz w:val="22"/>
        </w:rPr>
        <w:t xml:space="preserve"> contents of the cou</w:t>
      </w:r>
      <w:r w:rsidR="00E45606">
        <w:rPr>
          <w:rFonts w:ascii="Century Gothic" w:hAnsi="Century Gothic"/>
          <w:sz w:val="22"/>
        </w:rPr>
        <w:t>rse syllabus and be familiar with</w:t>
      </w:r>
      <w:bookmarkStart w:id="0" w:name="_GoBack"/>
      <w:bookmarkEnd w:id="0"/>
      <w:r>
        <w:rPr>
          <w:rFonts w:ascii="Century Gothic" w:hAnsi="Century Gothic"/>
          <w:sz w:val="22"/>
        </w:rPr>
        <w:t xml:space="preserve"> day-to-day classroom procedures.</w:t>
      </w:r>
    </w:p>
    <w:p w:rsidR="00EB6466" w:rsidRPr="00EB6466" w:rsidRDefault="00EB6466" w:rsidP="00EB6466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why</w:t>
      </w:r>
      <w:proofErr w:type="gramEnd"/>
      <w:r w:rsidRPr="004C14A2">
        <w:rPr>
          <w:rFonts w:ascii="Century Gothic" w:hAnsi="Century Gothic"/>
          <w:sz w:val="22"/>
        </w:rPr>
        <w:t xml:space="preserve"> we can’t assess a person’s degree of he</w:t>
      </w:r>
      <w:r w:rsidR="002E5DBA">
        <w:rPr>
          <w:rFonts w:ascii="Century Gothic" w:hAnsi="Century Gothic"/>
          <w:sz w:val="22"/>
        </w:rPr>
        <w:t>alth simply by their appearance.</w:t>
      </w:r>
    </w:p>
    <w:p w:rsidR="00267B5C" w:rsidRPr="004C14A2" w:rsidRDefault="00267B5C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the</w:t>
      </w:r>
      <w:proofErr w:type="gramEnd"/>
      <w:r w:rsidRPr="004C14A2">
        <w:rPr>
          <w:rFonts w:ascii="Century Gothic" w:hAnsi="Century Gothic"/>
          <w:sz w:val="22"/>
        </w:rPr>
        <w:t xml:space="preserve"> five </w:t>
      </w:r>
      <w:r w:rsidR="002E5DBA">
        <w:rPr>
          <w:rFonts w:ascii="Century Gothic" w:hAnsi="Century Gothic"/>
          <w:b/>
          <w:sz w:val="22"/>
        </w:rPr>
        <w:t>type</w:t>
      </w:r>
      <w:r w:rsidRPr="004C14A2">
        <w:rPr>
          <w:rFonts w:ascii="Century Gothic" w:hAnsi="Century Gothic"/>
          <w:b/>
          <w:sz w:val="22"/>
        </w:rPr>
        <w:t>s of health</w:t>
      </w:r>
      <w:r w:rsidR="002E5DBA">
        <w:rPr>
          <w:rFonts w:ascii="Century Gothic" w:hAnsi="Century Gothic"/>
          <w:sz w:val="22"/>
        </w:rPr>
        <w:t xml:space="preserve"> and topics that would generally fall under each category.</w:t>
      </w:r>
    </w:p>
    <w:p w:rsidR="00F83F44" w:rsidRPr="004C14A2" w:rsidRDefault="00F83F44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how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Pr="004C14A2">
        <w:rPr>
          <w:rFonts w:ascii="Century Gothic" w:hAnsi="Century Gothic"/>
          <w:i/>
          <w:sz w:val="22"/>
        </w:rPr>
        <w:t xml:space="preserve">many </w:t>
      </w:r>
      <w:r w:rsidRPr="004C14A2">
        <w:rPr>
          <w:rFonts w:ascii="Century Gothic" w:hAnsi="Century Gothic"/>
          <w:sz w:val="22"/>
        </w:rPr>
        <w:t xml:space="preserve">aspects of health are interconnected and hard to categorize into just one </w:t>
      </w:r>
      <w:r w:rsidR="002E5DBA">
        <w:rPr>
          <w:rFonts w:ascii="Century Gothic" w:hAnsi="Century Gothic"/>
          <w:sz w:val="22"/>
        </w:rPr>
        <w:t>type of health; the degree of health in one type of health can influence the degree of health in the other types</w:t>
      </w:r>
      <w:r w:rsidR="00150786">
        <w:rPr>
          <w:rFonts w:ascii="Century Gothic" w:hAnsi="Century Gothic"/>
          <w:sz w:val="22"/>
        </w:rPr>
        <w:t>.</w:t>
      </w:r>
    </w:p>
    <w:p w:rsidR="006B7BD2" w:rsidRPr="004C14A2" w:rsidRDefault="006B7BD2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the</w:t>
      </w:r>
      <w:proofErr w:type="gramEnd"/>
      <w:r w:rsidRPr="004C14A2">
        <w:rPr>
          <w:rFonts w:ascii="Century Gothic" w:hAnsi="Century Gothic"/>
          <w:sz w:val="22"/>
        </w:rPr>
        <w:t xml:space="preserve"> levels of </w:t>
      </w:r>
      <w:r w:rsidRPr="004C14A2">
        <w:rPr>
          <w:rFonts w:ascii="Century Gothic" w:hAnsi="Century Gothic"/>
          <w:b/>
          <w:sz w:val="22"/>
        </w:rPr>
        <w:t>Maslow’s Hierarchy of Needs</w:t>
      </w:r>
      <w:r w:rsidRPr="004C14A2">
        <w:rPr>
          <w:rFonts w:ascii="Century Gothic" w:hAnsi="Century Gothic"/>
          <w:sz w:val="22"/>
        </w:rPr>
        <w:t xml:space="preserve"> and how the hierarchy works to explain human </w:t>
      </w:r>
      <w:r w:rsidR="004C14A2">
        <w:rPr>
          <w:rFonts w:ascii="Century Gothic" w:hAnsi="Century Gothic"/>
          <w:sz w:val="22"/>
        </w:rPr>
        <w:t>health/needs</w:t>
      </w:r>
      <w:r w:rsidRPr="004C14A2">
        <w:rPr>
          <w:rFonts w:ascii="Century Gothic" w:hAnsi="Century Gothic"/>
          <w:sz w:val="22"/>
        </w:rPr>
        <w:t>.</w:t>
      </w:r>
    </w:p>
    <w:p w:rsidR="002E5DBA" w:rsidRDefault="002E5DBA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the</w:t>
      </w:r>
      <w:proofErr w:type="gramEnd"/>
      <w:r>
        <w:rPr>
          <w:rFonts w:ascii="Century Gothic" w:hAnsi="Century Gothic"/>
          <w:sz w:val="22"/>
        </w:rPr>
        <w:t xml:space="preserve"> eight </w:t>
      </w:r>
      <w:r w:rsidRPr="002E5DBA">
        <w:rPr>
          <w:rFonts w:ascii="Century Gothic" w:hAnsi="Century Gothic"/>
          <w:b/>
          <w:sz w:val="22"/>
        </w:rPr>
        <w:t>health life skills</w:t>
      </w:r>
      <w:r>
        <w:rPr>
          <w:rFonts w:ascii="Century Gothic" w:hAnsi="Century Gothic"/>
          <w:sz w:val="22"/>
        </w:rPr>
        <w:t xml:space="preserve">, why they are important and repercussions of not practicing </w:t>
      </w:r>
      <w:r w:rsidR="00681148">
        <w:rPr>
          <w:rFonts w:ascii="Century Gothic" w:hAnsi="Century Gothic"/>
          <w:sz w:val="22"/>
        </w:rPr>
        <w:t xml:space="preserve">such </w:t>
      </w:r>
      <w:r>
        <w:rPr>
          <w:rFonts w:ascii="Century Gothic" w:hAnsi="Century Gothic"/>
          <w:sz w:val="22"/>
        </w:rPr>
        <w:t>skills</w:t>
      </w:r>
      <w:r w:rsidR="00150786">
        <w:rPr>
          <w:rFonts w:ascii="Century Gothic" w:hAnsi="Century Gothic"/>
          <w:sz w:val="22"/>
        </w:rPr>
        <w:t>.</w:t>
      </w:r>
    </w:p>
    <w:p w:rsidR="006B7BD2" w:rsidRPr="004C14A2" w:rsidRDefault="006B7BD2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the</w:t>
      </w:r>
      <w:proofErr w:type="gramEnd"/>
      <w:r w:rsidRPr="004C14A2">
        <w:rPr>
          <w:rFonts w:ascii="Century Gothic" w:hAnsi="Century Gothic"/>
          <w:sz w:val="22"/>
        </w:rPr>
        <w:t xml:space="preserve"> six steps of the </w:t>
      </w:r>
      <w:r w:rsidRPr="004C14A2">
        <w:rPr>
          <w:rFonts w:ascii="Century Gothic" w:hAnsi="Century Gothic"/>
          <w:b/>
          <w:sz w:val="22"/>
        </w:rPr>
        <w:t>decision-making/problem-solving model (DECIDE)</w:t>
      </w:r>
      <w:r w:rsidRPr="004C14A2">
        <w:rPr>
          <w:rFonts w:ascii="Century Gothic" w:hAnsi="Century Gothic"/>
          <w:sz w:val="22"/>
        </w:rPr>
        <w:t xml:space="preserve"> and how to apply </w:t>
      </w:r>
      <w:r w:rsidR="002E5DBA">
        <w:rPr>
          <w:rFonts w:ascii="Century Gothic" w:hAnsi="Century Gothic"/>
          <w:sz w:val="22"/>
        </w:rPr>
        <w:t>them to real-life decisions/</w:t>
      </w:r>
      <w:r w:rsidRPr="004C14A2">
        <w:rPr>
          <w:rFonts w:ascii="Century Gothic" w:hAnsi="Century Gothic"/>
          <w:sz w:val="22"/>
        </w:rPr>
        <w:t>problems.</w:t>
      </w:r>
    </w:p>
    <w:p w:rsidR="00681148" w:rsidRPr="00681148" w:rsidRDefault="004C14A2" w:rsidP="00681148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how</w:t>
      </w:r>
      <w:proofErr w:type="gramEnd"/>
      <w:r w:rsidRPr="004C14A2">
        <w:rPr>
          <w:rFonts w:ascii="Century Gothic" w:hAnsi="Century Gothic"/>
          <w:sz w:val="22"/>
        </w:rPr>
        <w:t xml:space="preserve"> to set </w:t>
      </w:r>
      <w:r w:rsidRPr="00EB6466">
        <w:rPr>
          <w:rFonts w:ascii="Century Gothic" w:hAnsi="Century Gothic"/>
          <w:b/>
          <w:sz w:val="22"/>
        </w:rPr>
        <w:t>SMARTER goals</w:t>
      </w:r>
      <w:r w:rsidR="00681148">
        <w:rPr>
          <w:rFonts w:ascii="Century Gothic" w:hAnsi="Century Gothic"/>
          <w:sz w:val="22"/>
        </w:rPr>
        <w:t>; what the components of a SMARTER goal are.</w:t>
      </w:r>
    </w:p>
    <w:p w:rsidR="00B47825" w:rsidRPr="00B47825" w:rsidRDefault="00B47825" w:rsidP="00B4782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terminology</w:t>
      </w:r>
      <w:proofErr w:type="gramEnd"/>
      <w:r>
        <w:rPr>
          <w:rFonts w:ascii="Century Gothic" w:hAnsi="Century Gothic"/>
          <w:sz w:val="22"/>
        </w:rPr>
        <w:t xml:space="preserve"> and characteristics associated with the</w:t>
      </w:r>
      <w:r w:rsidRPr="004C14A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16 </w:t>
      </w:r>
      <w:r w:rsidRPr="004C14A2">
        <w:rPr>
          <w:rFonts w:ascii="Century Gothic" w:hAnsi="Century Gothic"/>
          <w:b/>
          <w:sz w:val="22"/>
        </w:rPr>
        <w:t>personalities</w:t>
      </w:r>
      <w:r>
        <w:rPr>
          <w:rFonts w:ascii="Century Gothic" w:hAnsi="Century Gothic"/>
          <w:b/>
          <w:sz w:val="22"/>
        </w:rPr>
        <w:t xml:space="preserve"> </w:t>
      </w:r>
      <w:r w:rsidRPr="0049738B">
        <w:rPr>
          <w:rFonts w:ascii="Century Gothic" w:hAnsi="Century Gothic"/>
          <w:sz w:val="22"/>
        </w:rPr>
        <w:t>identified.</w:t>
      </w:r>
    </w:p>
    <w:p w:rsidR="00AB4F2B" w:rsidRPr="004C14A2" w:rsidRDefault="00D44155" w:rsidP="00FD0195">
      <w:pPr>
        <w:numPr>
          <w:ilvl w:val="0"/>
          <w:numId w:val="3"/>
        </w:numPr>
        <w:tabs>
          <w:tab w:val="clear" w:pos="720"/>
        </w:tabs>
        <w:ind w:left="630" w:hanging="270"/>
        <w:rPr>
          <w:rFonts w:ascii="Century Gothic" w:hAnsi="Century Gothic"/>
          <w:sz w:val="22"/>
        </w:rPr>
      </w:pPr>
      <w:proofErr w:type="gramStart"/>
      <w:r w:rsidRPr="004C14A2">
        <w:rPr>
          <w:rFonts w:ascii="Century Gothic" w:hAnsi="Century Gothic"/>
          <w:sz w:val="22"/>
        </w:rPr>
        <w:t>how</w:t>
      </w:r>
      <w:proofErr w:type="gramEnd"/>
      <w:r w:rsidRPr="004C14A2">
        <w:rPr>
          <w:rFonts w:ascii="Century Gothic" w:hAnsi="Century Gothic"/>
          <w:sz w:val="22"/>
        </w:rPr>
        <w:t xml:space="preserve"> </w:t>
      </w:r>
      <w:r w:rsidR="009F5AD9" w:rsidRPr="004C14A2">
        <w:rPr>
          <w:rFonts w:ascii="Century Gothic" w:hAnsi="Century Gothic"/>
          <w:sz w:val="22"/>
        </w:rPr>
        <w:t>personality come</w:t>
      </w:r>
      <w:r w:rsidRPr="004C14A2">
        <w:rPr>
          <w:rFonts w:ascii="Century Gothic" w:hAnsi="Century Gothic"/>
          <w:sz w:val="22"/>
        </w:rPr>
        <w:t xml:space="preserve">s into play with </w:t>
      </w:r>
      <w:r w:rsidR="002E5DBA">
        <w:rPr>
          <w:rFonts w:ascii="Century Gothic" w:hAnsi="Century Gothic"/>
          <w:sz w:val="22"/>
        </w:rPr>
        <w:t>overall health</w:t>
      </w:r>
      <w:r w:rsidRPr="004C14A2">
        <w:rPr>
          <w:rFonts w:ascii="Century Gothic" w:hAnsi="Century Gothic"/>
          <w:sz w:val="22"/>
        </w:rPr>
        <w:t>.</w:t>
      </w:r>
    </w:p>
    <w:sectPr w:rsidR="00AB4F2B" w:rsidRPr="004C14A2" w:rsidSect="0049738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5B"/>
    <w:multiLevelType w:val="hybridMultilevel"/>
    <w:tmpl w:val="8E747C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61145"/>
    <w:multiLevelType w:val="hybridMultilevel"/>
    <w:tmpl w:val="55EA6F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D7617"/>
    <w:multiLevelType w:val="hybridMultilevel"/>
    <w:tmpl w:val="C9741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A74E9"/>
    <w:multiLevelType w:val="hybridMultilevel"/>
    <w:tmpl w:val="D77A2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C"/>
    <w:rsid w:val="000B12F5"/>
    <w:rsid w:val="000D4D48"/>
    <w:rsid w:val="00132FF1"/>
    <w:rsid w:val="001366E9"/>
    <w:rsid w:val="00150786"/>
    <w:rsid w:val="00171E19"/>
    <w:rsid w:val="00215094"/>
    <w:rsid w:val="00254EEF"/>
    <w:rsid w:val="00267B5C"/>
    <w:rsid w:val="002A6594"/>
    <w:rsid w:val="002E3B81"/>
    <w:rsid w:val="002E5DBA"/>
    <w:rsid w:val="002F55FB"/>
    <w:rsid w:val="00351BFE"/>
    <w:rsid w:val="0037703C"/>
    <w:rsid w:val="003936AB"/>
    <w:rsid w:val="003A4087"/>
    <w:rsid w:val="00422899"/>
    <w:rsid w:val="0042563E"/>
    <w:rsid w:val="00432B26"/>
    <w:rsid w:val="00435B4F"/>
    <w:rsid w:val="004709C1"/>
    <w:rsid w:val="0049738B"/>
    <w:rsid w:val="004C14A2"/>
    <w:rsid w:val="004E7766"/>
    <w:rsid w:val="00511B5F"/>
    <w:rsid w:val="005812CD"/>
    <w:rsid w:val="005B2D62"/>
    <w:rsid w:val="005E2C82"/>
    <w:rsid w:val="00681148"/>
    <w:rsid w:val="006B7BD2"/>
    <w:rsid w:val="006D0720"/>
    <w:rsid w:val="007059E7"/>
    <w:rsid w:val="00712EE4"/>
    <w:rsid w:val="007B7038"/>
    <w:rsid w:val="008336E0"/>
    <w:rsid w:val="00842571"/>
    <w:rsid w:val="009F5AD9"/>
    <w:rsid w:val="00A637B0"/>
    <w:rsid w:val="00A66018"/>
    <w:rsid w:val="00A95481"/>
    <w:rsid w:val="00AB4F2B"/>
    <w:rsid w:val="00AE087D"/>
    <w:rsid w:val="00B36AC4"/>
    <w:rsid w:val="00B47825"/>
    <w:rsid w:val="00B666FE"/>
    <w:rsid w:val="00B74706"/>
    <w:rsid w:val="00BB6BB2"/>
    <w:rsid w:val="00BD792F"/>
    <w:rsid w:val="00BE5E44"/>
    <w:rsid w:val="00C8277E"/>
    <w:rsid w:val="00D44155"/>
    <w:rsid w:val="00D47966"/>
    <w:rsid w:val="00D558BA"/>
    <w:rsid w:val="00D57B87"/>
    <w:rsid w:val="00DE17A7"/>
    <w:rsid w:val="00E45606"/>
    <w:rsid w:val="00EB6466"/>
    <w:rsid w:val="00F5711D"/>
    <w:rsid w:val="00F72F4B"/>
    <w:rsid w:val="00F83F44"/>
    <w:rsid w:val="00FC64FC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creator>reedc</dc:creator>
  <cp:lastModifiedBy>Cheryl T. Reed, MEd, LAT, ATC</cp:lastModifiedBy>
  <cp:revision>6</cp:revision>
  <cp:lastPrinted>2014-06-08T20:40:00Z</cp:lastPrinted>
  <dcterms:created xsi:type="dcterms:W3CDTF">2017-09-14T00:28:00Z</dcterms:created>
  <dcterms:modified xsi:type="dcterms:W3CDTF">2019-02-28T00:27:00Z</dcterms:modified>
</cp:coreProperties>
</file>